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E627" w14:textId="7764886A" w:rsidR="002C189D" w:rsidRDefault="004648B0" w:rsidP="7C557308">
      <w:pPr>
        <w:pStyle w:val="Title"/>
      </w:pPr>
      <w:r>
        <w:t xml:space="preserve">European Disability Card </w:t>
      </w:r>
      <w:r w:rsidRPr="0077443D">
        <w:t xml:space="preserve">Submission  </w:t>
      </w:r>
    </w:p>
    <w:p w14:paraId="475D1958" w14:textId="11341ABE" w:rsidR="002C189D" w:rsidRDefault="002C189D" w:rsidP="004B43E0">
      <w:pPr>
        <w:pStyle w:val="Heading1"/>
      </w:pPr>
      <w:r>
        <w:t>Introduction</w:t>
      </w:r>
    </w:p>
    <w:p w14:paraId="3BDDD8DD" w14:textId="3089B024" w:rsidR="002C189D" w:rsidRDefault="002C189D" w:rsidP="002C189D">
      <w:r>
        <w:t>The European Commission announced that, by the end of 2023, it will propose an EU-wide Disability Card</w:t>
      </w:r>
      <w:r w:rsidR="00676BE5">
        <w:t xml:space="preserve"> (EDC), </w:t>
      </w:r>
      <w:r>
        <w:t>as an instrument of mutual recognition of the disability status, building on the experience of the ongoing pilot project as well as on that of the European parking card for persons with disabilities.</w:t>
      </w:r>
      <w:r w:rsidR="00D20ACD">
        <w:t xml:space="preserve"> </w:t>
      </w:r>
    </w:p>
    <w:p w14:paraId="3D4443EE" w14:textId="0453CE4E" w:rsidR="002C189D" w:rsidRDefault="002C189D" w:rsidP="17714AAC">
      <w:r>
        <w:t>NCBI</w:t>
      </w:r>
      <w:r w:rsidR="00CB2237">
        <w:t xml:space="preserve"> </w:t>
      </w:r>
      <w:r w:rsidR="00C36430">
        <w:t>acknowledges</w:t>
      </w:r>
      <w:r>
        <w:t xml:space="preserve"> the </w:t>
      </w:r>
      <w:r w:rsidR="00C36430">
        <w:t xml:space="preserve">concept of the </w:t>
      </w:r>
      <w:r>
        <w:t>European Disability Card Initiative based on the experience of people who had encountered problems in being recognised as disabled when travelling to other EU Member States. NCBI welcomes the opportunity to participate in this Public Consultation</w:t>
      </w:r>
      <w:r w:rsidR="00323E8B">
        <w:t xml:space="preserve">, and </w:t>
      </w:r>
      <w:r w:rsidR="005767FD">
        <w:t>to</w:t>
      </w:r>
      <w:r w:rsidR="00323E8B">
        <w:t xml:space="preserve"> address</w:t>
      </w:r>
      <w:r w:rsidR="002A0DAB">
        <w:t xml:space="preserve"> ac</w:t>
      </w:r>
      <w:r w:rsidR="00D620FC">
        <w:t>cessibility</w:t>
      </w:r>
      <w:r w:rsidR="00B1489A">
        <w:t xml:space="preserve"> </w:t>
      </w:r>
      <w:r w:rsidR="00BB76F4">
        <w:t xml:space="preserve">needs </w:t>
      </w:r>
      <w:r w:rsidR="00D620FC">
        <w:t>for people who are blind or vis</w:t>
      </w:r>
      <w:r w:rsidR="00C36430">
        <w:t>i</w:t>
      </w:r>
      <w:r w:rsidR="00D620FC">
        <w:t xml:space="preserve">on impaired. </w:t>
      </w:r>
    </w:p>
    <w:p w14:paraId="7EEED321" w14:textId="0A472D5B" w:rsidR="002C189D" w:rsidRDefault="00FE1813" w:rsidP="00B44973">
      <w:pPr>
        <w:pStyle w:val="Heading1"/>
      </w:pPr>
      <w:r>
        <w:t xml:space="preserve">Concept of </w:t>
      </w:r>
      <w:r w:rsidR="00243FB3">
        <w:t xml:space="preserve">European Disability Card: In line with </w:t>
      </w:r>
      <w:r w:rsidR="002C189D">
        <w:t>UNCRPD</w:t>
      </w:r>
    </w:p>
    <w:p w14:paraId="2B2698BE" w14:textId="3ED405C4" w:rsidR="002C189D" w:rsidRDefault="002C189D" w:rsidP="002C189D">
      <w:r>
        <w:t xml:space="preserve">The United Nations Convention on the Rights of Persons with Disabilities (UNCRPD) is an international human rights treaty, which exists to promote, </w:t>
      </w:r>
      <w:r w:rsidR="008C297A">
        <w:t>protect,</w:t>
      </w:r>
      <w:r>
        <w:t xml:space="preserve"> and ensure the full and equal enjoyment of all human rights and fundamental freedoms by all </w:t>
      </w:r>
      <w:r w:rsidR="00242220">
        <w:t>people with disabilities</w:t>
      </w:r>
      <w:r w:rsidR="00E674B1">
        <w:t xml:space="preserve">. </w:t>
      </w:r>
      <w:r w:rsidR="00EC433E">
        <w:rPr>
          <w:rStyle w:val="FootnoteReference"/>
        </w:rPr>
        <w:footnoteReference w:id="2"/>
      </w:r>
    </w:p>
    <w:p w14:paraId="612765DF" w14:textId="54336D34" w:rsidR="002C189D" w:rsidRDefault="00BB57B9" w:rsidP="002C189D">
      <w:r>
        <w:t>A European app</w:t>
      </w:r>
      <w:r w:rsidR="0099320B">
        <w:t>roach</w:t>
      </w:r>
      <w:r w:rsidR="00DB726B">
        <w:t xml:space="preserve"> </w:t>
      </w:r>
      <w:r w:rsidR="00F40528">
        <w:t xml:space="preserve">to </w:t>
      </w:r>
      <w:r w:rsidR="00DB726B">
        <w:t>the introdu</w:t>
      </w:r>
      <w:r w:rsidR="00406EF9">
        <w:t xml:space="preserve">ction of a Disability </w:t>
      </w:r>
      <w:r w:rsidR="001638D9">
        <w:t>C</w:t>
      </w:r>
      <w:r w:rsidR="00406EF9">
        <w:t xml:space="preserve">ard </w:t>
      </w:r>
      <w:r w:rsidR="002C189D">
        <w:t xml:space="preserve">would </w:t>
      </w:r>
      <w:r w:rsidR="002B35D0">
        <w:t>h</w:t>
      </w:r>
      <w:r w:rsidR="00CC1620">
        <w:t>a</w:t>
      </w:r>
      <w:r w:rsidR="002B35D0">
        <w:t>ve the potential</w:t>
      </w:r>
      <w:r w:rsidR="009958DD">
        <w:t xml:space="preserve"> </w:t>
      </w:r>
      <w:r w:rsidR="00A47D97">
        <w:t>to ensure</w:t>
      </w:r>
      <w:r w:rsidR="009958DD">
        <w:t xml:space="preserve"> </w:t>
      </w:r>
      <w:r w:rsidR="0080154F">
        <w:t>relevant legislation</w:t>
      </w:r>
      <w:r w:rsidR="00672C52">
        <w:t xml:space="preserve"> for the </w:t>
      </w:r>
      <w:r w:rsidR="00AF78A3">
        <w:t>recognition</w:t>
      </w:r>
      <w:r w:rsidR="00672C52">
        <w:t xml:space="preserve"> and</w:t>
      </w:r>
      <w:r w:rsidR="0080154F">
        <w:t xml:space="preserve"> the effectiveness of </w:t>
      </w:r>
      <w:r w:rsidR="00AE56B3">
        <w:t>equitable access to travel and</w:t>
      </w:r>
      <w:r w:rsidR="00BA2B6E">
        <w:t xml:space="preserve"> benef</w:t>
      </w:r>
      <w:r w:rsidR="00B872B4">
        <w:t xml:space="preserve">its such as </w:t>
      </w:r>
      <w:r w:rsidR="00A7187B">
        <w:t xml:space="preserve">access to transport, </w:t>
      </w:r>
      <w:r w:rsidR="005767FD">
        <w:t>sport,</w:t>
      </w:r>
      <w:r w:rsidR="001B3124">
        <w:t xml:space="preserve"> and leisure activities.</w:t>
      </w:r>
      <w:r w:rsidR="00AC5634">
        <w:t xml:space="preserve"> The concept of the European Disability Card </w:t>
      </w:r>
      <w:r w:rsidR="003179B7">
        <w:t>env</w:t>
      </w:r>
      <w:r w:rsidR="00754912">
        <w:t>elops the ambition of the UNCRPD</w:t>
      </w:r>
      <w:r w:rsidR="00591381">
        <w:t xml:space="preserve">, however </w:t>
      </w:r>
      <w:r w:rsidR="009A5943">
        <w:t>the practicality and scope of EDC</w:t>
      </w:r>
      <w:r w:rsidR="00A52BAE">
        <w:t xml:space="preserve"> </w:t>
      </w:r>
      <w:r w:rsidR="002B7A17">
        <w:t xml:space="preserve">to ensure a uniform and accessible </w:t>
      </w:r>
      <w:r w:rsidR="00323E8B">
        <w:t>experience for people with disabilities</w:t>
      </w:r>
      <w:r w:rsidR="009C1D39">
        <w:t xml:space="preserve"> (</w:t>
      </w:r>
      <w:r w:rsidR="00F76D97">
        <w:t>including people who are blind or vision impaired</w:t>
      </w:r>
      <w:r w:rsidR="009C1D39">
        <w:t>)</w:t>
      </w:r>
      <w:r w:rsidR="00F76D97">
        <w:t xml:space="preserve"> </w:t>
      </w:r>
      <w:r w:rsidR="00323E8B">
        <w:t xml:space="preserve">has yet to be </w:t>
      </w:r>
      <w:r w:rsidR="0027375F">
        <w:t>reali</w:t>
      </w:r>
      <w:r w:rsidR="5BB90E7E">
        <w:t>s</w:t>
      </w:r>
      <w:r w:rsidR="0027375F">
        <w:t xml:space="preserve">ed </w:t>
      </w:r>
      <w:r w:rsidR="00A90D04">
        <w:t>across the E</w:t>
      </w:r>
      <w:r w:rsidR="00593ED5">
        <w:t xml:space="preserve">uropean Union. </w:t>
      </w:r>
    </w:p>
    <w:p w14:paraId="50A4EF0F" w14:textId="47276146" w:rsidR="00493EDE" w:rsidRDefault="002C189D" w:rsidP="00AF2A37">
      <w:pPr>
        <w:pStyle w:val="Heading1"/>
      </w:pPr>
      <w:r>
        <w:t>E</w:t>
      </w:r>
      <w:r w:rsidR="00302DA3">
        <w:t xml:space="preserve">uropean </w:t>
      </w:r>
      <w:r>
        <w:t>D</w:t>
      </w:r>
      <w:r w:rsidR="00302DA3">
        <w:t xml:space="preserve">isability </w:t>
      </w:r>
      <w:r>
        <w:t>C</w:t>
      </w:r>
      <w:r w:rsidR="00302DA3">
        <w:t>ard</w:t>
      </w:r>
      <w:r>
        <w:t xml:space="preserve"> in practice: </w:t>
      </w:r>
      <w:r w:rsidR="00AF2A37">
        <w:t xml:space="preserve">Could </w:t>
      </w:r>
      <w:r>
        <w:t xml:space="preserve">it achieve the </w:t>
      </w:r>
      <w:r w:rsidR="000E0966">
        <w:t xml:space="preserve">desired </w:t>
      </w:r>
      <w:r>
        <w:t>outcome?</w:t>
      </w:r>
    </w:p>
    <w:p w14:paraId="4B35E417" w14:textId="364585AC" w:rsidR="0044249D" w:rsidRDefault="00A31DB9" w:rsidP="002C189D">
      <w:r>
        <w:t xml:space="preserve">The European </w:t>
      </w:r>
      <w:r w:rsidR="000E7574">
        <w:t>Disability</w:t>
      </w:r>
      <w:r>
        <w:t xml:space="preserve"> Card </w:t>
      </w:r>
      <w:r w:rsidR="00493EDE">
        <w:t xml:space="preserve">was </w:t>
      </w:r>
      <w:r w:rsidR="00943B32">
        <w:t xml:space="preserve">designed </w:t>
      </w:r>
      <w:r w:rsidR="00493EDE">
        <w:t>on the principle of mutual recognition</w:t>
      </w:r>
      <w:r w:rsidR="00BF357D">
        <w:t xml:space="preserve">. </w:t>
      </w:r>
      <w:r w:rsidR="0010291E">
        <w:t xml:space="preserve">This </w:t>
      </w:r>
      <w:r w:rsidR="00493EDE">
        <w:t>means that each participating Member States recogni</w:t>
      </w:r>
      <w:r w:rsidR="006038C5">
        <w:t>s</w:t>
      </w:r>
      <w:r w:rsidR="00493EDE">
        <w:t xml:space="preserve">es </w:t>
      </w:r>
      <w:r w:rsidR="00493EDE">
        <w:lastRenderedPageBreak/>
        <w:t>the Disability Card from the other Member States even if the Card is issued according to</w:t>
      </w:r>
      <w:r w:rsidR="00BB76F4">
        <w:t xml:space="preserve"> the re</w:t>
      </w:r>
      <w:r w:rsidR="00AC7EA3">
        <w:t xml:space="preserve">gulations of the </w:t>
      </w:r>
      <w:r w:rsidR="00F009EF">
        <w:t xml:space="preserve">home Member State. </w:t>
      </w:r>
    </w:p>
    <w:p w14:paraId="219F90E7" w14:textId="02518A78" w:rsidR="002C189D" w:rsidRDefault="0044249D" w:rsidP="002C189D">
      <w:r>
        <w:t xml:space="preserve">NCBI </w:t>
      </w:r>
      <w:r w:rsidR="001D683D">
        <w:t xml:space="preserve">concurs with the </w:t>
      </w:r>
      <w:r w:rsidR="00097E01">
        <w:t xml:space="preserve">potential </w:t>
      </w:r>
      <w:r w:rsidR="00050CB7">
        <w:t>anomalies</w:t>
      </w:r>
      <w:r w:rsidR="00097E01">
        <w:t xml:space="preserve"> </w:t>
      </w:r>
      <w:r w:rsidR="00DE4676">
        <w:t xml:space="preserve">of the EDC </w:t>
      </w:r>
      <w:r w:rsidR="00050CB7">
        <w:t xml:space="preserve">highlighted </w:t>
      </w:r>
      <w:r w:rsidR="00DE4676">
        <w:t xml:space="preserve">from feedback from the European Blind Union </w:t>
      </w:r>
      <w:r w:rsidR="00391F52">
        <w:t xml:space="preserve">(EBU) </w:t>
      </w:r>
      <w:r w:rsidR="00DE4676">
        <w:t>and the European Disability F</w:t>
      </w:r>
      <w:r w:rsidR="00635DDA">
        <w:t>orum</w:t>
      </w:r>
      <w:r w:rsidR="008814E1">
        <w:t xml:space="preserve"> </w:t>
      </w:r>
      <w:r w:rsidR="00391F52">
        <w:t xml:space="preserve">(EDF) </w:t>
      </w:r>
      <w:r w:rsidR="008814E1">
        <w:t xml:space="preserve">indicated below. </w:t>
      </w:r>
    </w:p>
    <w:p w14:paraId="4141950D" w14:textId="03C7537E" w:rsidR="0092105F" w:rsidRDefault="00DA69D9" w:rsidP="002C189D">
      <w:r>
        <w:t xml:space="preserve">Although the concept of ease of travel for people with disabilities across Europe is appealing, the practicality of the scope of the card may be limited. This is </w:t>
      </w:r>
      <w:r w:rsidR="00E70C4C">
        <w:t>because</w:t>
      </w:r>
      <w:r>
        <w:t xml:space="preserve"> Member States can retain discretionary decision-making. This means access to services such as leisure or sport may vary </w:t>
      </w:r>
      <w:r w:rsidR="0F437D46">
        <w:t>from</w:t>
      </w:r>
      <w:r>
        <w:t xml:space="preserve"> country to country.</w:t>
      </w:r>
      <w:r w:rsidR="00823501">
        <w:t xml:space="preserve"> </w:t>
      </w:r>
      <w:r w:rsidR="00143180">
        <w:rPr>
          <w:rStyle w:val="FootnoteReference"/>
        </w:rPr>
        <w:footnoteReference w:id="3"/>
      </w:r>
      <w:r w:rsidR="24EE393F">
        <w:t xml:space="preserve"> </w:t>
      </w:r>
      <w:r w:rsidR="7FC997C9">
        <w:t xml:space="preserve">The question remains </w:t>
      </w:r>
      <w:r w:rsidR="019C2338">
        <w:t>whether</w:t>
      </w:r>
      <w:r w:rsidR="7FC997C9">
        <w:t xml:space="preserve"> </w:t>
      </w:r>
      <w:r w:rsidR="59F78C24">
        <w:t>the availability</w:t>
      </w:r>
      <w:r w:rsidR="00C761CC">
        <w:t xml:space="preserve"> of </w:t>
      </w:r>
      <w:r w:rsidR="00A6798C">
        <w:t xml:space="preserve">preferential </w:t>
      </w:r>
      <w:r w:rsidR="00C761CC">
        <w:t>services</w:t>
      </w:r>
      <w:r w:rsidR="000410C0">
        <w:t xml:space="preserve"> </w:t>
      </w:r>
      <w:r w:rsidR="005E45DB">
        <w:t>to visit</w:t>
      </w:r>
      <w:r w:rsidR="00384939">
        <w:t>ors with disabilities</w:t>
      </w:r>
      <w:r w:rsidR="00B21B71">
        <w:t xml:space="preserve"> </w:t>
      </w:r>
      <w:r w:rsidR="374B94D7">
        <w:t xml:space="preserve">will </w:t>
      </w:r>
      <w:r w:rsidR="00B21B71">
        <w:t>be guaranteed</w:t>
      </w:r>
      <w:r w:rsidR="00384939">
        <w:t xml:space="preserve"> </w:t>
      </w:r>
      <w:r w:rsidR="002A21E8">
        <w:t>in host Member States</w:t>
      </w:r>
      <w:r w:rsidR="5F69941D">
        <w:t>.</w:t>
      </w:r>
      <w:r w:rsidR="00FB05AC">
        <w:t xml:space="preserve"> </w:t>
      </w:r>
      <w:r w:rsidR="006B4851">
        <w:t xml:space="preserve">This uncertainty </w:t>
      </w:r>
      <w:r w:rsidR="00415BBA">
        <w:t>m</w:t>
      </w:r>
      <w:r w:rsidR="00B4220D">
        <w:t xml:space="preserve">ay </w:t>
      </w:r>
      <w:r w:rsidR="00C92714">
        <w:t>re</w:t>
      </w:r>
      <w:r w:rsidR="11076C75">
        <w:t xml:space="preserve">sult in </w:t>
      </w:r>
      <w:r w:rsidR="0035249E">
        <w:t>p</w:t>
      </w:r>
      <w:r w:rsidR="002C189D">
        <w:t xml:space="preserve">eople with </w:t>
      </w:r>
      <w:r w:rsidR="0035249E">
        <w:t xml:space="preserve">disabilities </w:t>
      </w:r>
      <w:r w:rsidR="27112A5F">
        <w:t>having an additional</w:t>
      </w:r>
      <w:r w:rsidR="00B4220D">
        <w:t xml:space="preserve"> burden </w:t>
      </w:r>
      <w:r w:rsidR="0080263C">
        <w:t xml:space="preserve">of </w:t>
      </w:r>
      <w:r w:rsidR="0035249E">
        <w:t>check</w:t>
      </w:r>
      <w:r w:rsidR="0080263C">
        <w:t>ing availability</w:t>
      </w:r>
      <w:r w:rsidR="002C189D">
        <w:t xml:space="preserve"> in advance </w:t>
      </w:r>
      <w:r w:rsidR="0035249E">
        <w:t>of travel</w:t>
      </w:r>
      <w:r w:rsidR="006A654C">
        <w:t>.</w:t>
      </w:r>
    </w:p>
    <w:p w14:paraId="12E40FF1" w14:textId="00E7E49D" w:rsidR="00FD75CD" w:rsidRDefault="001D36F3" w:rsidP="002C189D">
      <w:r>
        <w:t xml:space="preserve">Furthermore, </w:t>
      </w:r>
      <w:r w:rsidR="00225857">
        <w:t xml:space="preserve">the </w:t>
      </w:r>
      <w:r w:rsidR="00C50E94">
        <w:t xml:space="preserve">EDC </w:t>
      </w:r>
      <w:r w:rsidR="00E306BD">
        <w:t xml:space="preserve">appears to have </w:t>
      </w:r>
      <w:r w:rsidR="002C189D">
        <w:t xml:space="preserve">an </w:t>
      </w:r>
      <w:r w:rsidR="00F10797">
        <w:t>E</w:t>
      </w:r>
      <w:r w:rsidR="002C189D">
        <w:t>xpi</w:t>
      </w:r>
      <w:r w:rsidR="00B62A85">
        <w:t xml:space="preserve">ry </w:t>
      </w:r>
      <w:r w:rsidR="00F10797">
        <w:t>D</w:t>
      </w:r>
      <w:r w:rsidR="00B62A85">
        <w:t>ate</w:t>
      </w:r>
      <w:r w:rsidR="47B624FA">
        <w:t xml:space="preserve"> and while this</w:t>
      </w:r>
      <w:r w:rsidR="5DF0122C">
        <w:t xml:space="preserve"> is understandable in some instances, for those with life</w:t>
      </w:r>
      <w:r w:rsidR="7FDC6058">
        <w:t>-</w:t>
      </w:r>
      <w:r w:rsidR="5DF0122C">
        <w:t>long disabilities, it is an additional and unnecessary burden to have to continuously reapply and provide evidence of their disability</w:t>
      </w:r>
      <w:r w:rsidR="001607A9">
        <w:t>.</w:t>
      </w:r>
      <w:r w:rsidR="001A1F6A">
        <w:t xml:space="preserve"> </w:t>
      </w:r>
      <w:r w:rsidR="003F1DFF">
        <w:rPr>
          <w:rStyle w:val="FootnoteReference"/>
        </w:rPr>
        <w:footnoteReference w:id="4"/>
      </w:r>
    </w:p>
    <w:p w14:paraId="171DBB90" w14:textId="7AFC619B" w:rsidR="009A186E" w:rsidRDefault="4CB1F163" w:rsidP="004545C8">
      <w:pPr>
        <w:pStyle w:val="Heading1"/>
      </w:pPr>
      <w:r>
        <w:t>A</w:t>
      </w:r>
      <w:r w:rsidR="567EEC5D">
        <w:t>lignment of EDC</w:t>
      </w:r>
      <w:r w:rsidR="009A186E">
        <w:t xml:space="preserve"> with the </w:t>
      </w:r>
      <w:r w:rsidR="6DEB3761">
        <w:t>European</w:t>
      </w:r>
      <w:r w:rsidR="009A186E">
        <w:t xml:space="preserve"> Parking Card</w:t>
      </w:r>
    </w:p>
    <w:p w14:paraId="39331959" w14:textId="6AC372A5" w:rsidR="00C52F92" w:rsidRDefault="00996CB9" w:rsidP="002C189D">
      <w:r w:rsidRPr="00996CB9">
        <w:t>To ensure that parking facilities reserved for people with disabilities are available across Europe, the European Parking Card was designed. The European Commission has also proposed alignment of the European Parking card with the European Disability Card</w:t>
      </w:r>
      <w:r w:rsidR="00CC1968">
        <w:t>. However, the European Parking Card does not appear to be standardised across Member States, indicated by varying formats.</w:t>
      </w:r>
      <w:r w:rsidR="00680825" w:rsidRPr="00680825">
        <w:t xml:space="preserve"> </w:t>
      </w:r>
      <w:r w:rsidR="00763C25">
        <w:rPr>
          <w:rStyle w:val="FootnoteReference"/>
        </w:rPr>
        <w:footnoteReference w:id="5"/>
      </w:r>
      <w:r w:rsidR="46B3ACA1">
        <w:t xml:space="preserve"> I</w:t>
      </w:r>
      <w:r w:rsidR="71407033">
        <w:t>t remains unclear whether</w:t>
      </w:r>
      <w:r w:rsidR="00CC1968">
        <w:t xml:space="preserve"> the absence of standard E</w:t>
      </w:r>
      <w:r w:rsidR="0097219D">
        <w:t>uropean</w:t>
      </w:r>
      <w:r w:rsidR="00CC1968">
        <w:t xml:space="preserve"> Parking Card format </w:t>
      </w:r>
      <w:r w:rsidR="4FB113C4">
        <w:t>poses</w:t>
      </w:r>
      <w:r w:rsidR="00CC1968">
        <w:t xml:space="preserve"> potential difficulties in </w:t>
      </w:r>
      <w:r w:rsidR="00CC1968">
        <w:lastRenderedPageBreak/>
        <w:t>accessing designated parking spaces for people with disabilities visiting host Member States</w:t>
      </w:r>
      <w:r w:rsidR="41388A94">
        <w:t>.</w:t>
      </w:r>
    </w:p>
    <w:p w14:paraId="19207056" w14:textId="600C3EC9" w:rsidR="003A7146" w:rsidRDefault="00CC1968" w:rsidP="002C189D">
      <w:r>
        <w:t>NCBI believes that the standardi</w:t>
      </w:r>
      <w:r w:rsidR="006038C5">
        <w:t>s</w:t>
      </w:r>
      <w:r>
        <w:t xml:space="preserve">ation of both the European Disability Card and the European Parking Card would be paramount to </w:t>
      </w:r>
      <w:r w:rsidR="16ABC702">
        <w:t>ensure</w:t>
      </w:r>
      <w:r>
        <w:t xml:space="preserve"> an effective method of ease of travel</w:t>
      </w:r>
      <w:r w:rsidR="00DF74CC">
        <w:t xml:space="preserve"> and </w:t>
      </w:r>
      <w:r w:rsidR="000F51B7">
        <w:t>uniform access to benefits</w:t>
      </w:r>
      <w:r>
        <w:t xml:space="preserve"> for people with disabilities</w:t>
      </w:r>
      <w:r w:rsidR="00C52F92">
        <w:t xml:space="preserve">. </w:t>
      </w:r>
      <w:r w:rsidR="0089387C" w:rsidRPr="0089387C">
        <w:t>Fundamentally, the progress of</w:t>
      </w:r>
      <w:r w:rsidR="00BD1ED6">
        <w:t xml:space="preserve"> </w:t>
      </w:r>
      <w:r w:rsidR="00B30E51">
        <w:t>the</w:t>
      </w:r>
      <w:r w:rsidR="0089387C" w:rsidRPr="0089387C">
        <w:t xml:space="preserve"> development of the </w:t>
      </w:r>
      <w:r w:rsidR="0082260A" w:rsidRPr="0089387C">
        <w:t>EDC</w:t>
      </w:r>
      <w:r w:rsidR="0082260A">
        <w:t xml:space="preserve"> </w:t>
      </w:r>
      <w:r w:rsidR="058A31E2">
        <w:t xml:space="preserve">in alignment with the European Parking Card </w:t>
      </w:r>
      <w:r w:rsidR="0082260A" w:rsidRPr="0089387C">
        <w:t>would</w:t>
      </w:r>
      <w:r w:rsidR="0089387C" w:rsidRPr="0089387C">
        <w:t xml:space="preserve"> require </w:t>
      </w:r>
      <w:r w:rsidR="002E0475">
        <w:t xml:space="preserve">robust </w:t>
      </w:r>
      <w:r w:rsidR="0089387C" w:rsidRPr="0089387C">
        <w:t xml:space="preserve">negotiation </w:t>
      </w:r>
      <w:r w:rsidR="00F16F0E">
        <w:t>between</w:t>
      </w:r>
      <w:r w:rsidR="0089387C" w:rsidRPr="0089387C">
        <w:t xml:space="preserve"> the </w:t>
      </w:r>
      <w:r w:rsidR="00BD1ED6">
        <w:t>L</w:t>
      </w:r>
      <w:r w:rsidR="00E65456">
        <w:t xml:space="preserve">egislative </w:t>
      </w:r>
      <w:r w:rsidR="00BD1ED6">
        <w:t>R</w:t>
      </w:r>
      <w:r w:rsidR="00E65456">
        <w:t xml:space="preserve">epresentatives of Member States </w:t>
      </w:r>
      <w:r w:rsidR="0089387C" w:rsidRPr="0089387C">
        <w:t xml:space="preserve">and </w:t>
      </w:r>
      <w:r w:rsidR="00344087">
        <w:t xml:space="preserve">engagement and </w:t>
      </w:r>
      <w:r w:rsidR="0089387C" w:rsidRPr="0089387C">
        <w:t>support of international N</w:t>
      </w:r>
      <w:r w:rsidR="007F0BBD">
        <w:t>on</w:t>
      </w:r>
      <w:r w:rsidR="70C6F2CD">
        <w:t>-</w:t>
      </w:r>
      <w:r w:rsidR="0089387C" w:rsidRPr="0089387C">
        <w:t>G</w:t>
      </w:r>
      <w:r w:rsidR="007F0BBD">
        <w:t xml:space="preserve">overnmental </w:t>
      </w:r>
      <w:r w:rsidR="0089387C" w:rsidRPr="0089387C">
        <w:t>O</w:t>
      </w:r>
      <w:r w:rsidR="007F0BBD">
        <w:t>rganisation</w:t>
      </w:r>
      <w:r w:rsidR="0089387C" w:rsidRPr="0089387C">
        <w:t>s</w:t>
      </w:r>
      <w:r w:rsidR="001D61E8">
        <w:t xml:space="preserve"> </w:t>
      </w:r>
      <w:r w:rsidR="0061016C">
        <w:t>(NGO’s)</w:t>
      </w:r>
      <w:r w:rsidR="0089387C" w:rsidRPr="0089387C">
        <w:t xml:space="preserve">, </w:t>
      </w:r>
      <w:r w:rsidR="00127EE6">
        <w:t xml:space="preserve">for example </w:t>
      </w:r>
      <w:r w:rsidR="0089387C" w:rsidRPr="0089387C">
        <w:t>EDF and EB</w:t>
      </w:r>
      <w:r w:rsidR="00A842ED">
        <w:t xml:space="preserve">U. </w:t>
      </w:r>
    </w:p>
    <w:p w14:paraId="15E50A3F" w14:textId="03DDC2AA" w:rsidR="002C189D" w:rsidRDefault="002C189D" w:rsidP="004B529E">
      <w:pPr>
        <w:pStyle w:val="Heading1"/>
      </w:pPr>
      <w:r>
        <w:t>E</w:t>
      </w:r>
      <w:r w:rsidR="008B739D">
        <w:t xml:space="preserve">uropean </w:t>
      </w:r>
      <w:r>
        <w:t>D</w:t>
      </w:r>
      <w:r w:rsidR="008B739D">
        <w:t xml:space="preserve">isability </w:t>
      </w:r>
      <w:r>
        <w:t>C</w:t>
      </w:r>
      <w:r w:rsidR="008B739D">
        <w:t>ard</w:t>
      </w:r>
      <w:r w:rsidR="006D6D3C">
        <w:t xml:space="preserve">: The </w:t>
      </w:r>
      <w:r w:rsidR="007F3442">
        <w:t>P</w:t>
      </w:r>
      <w:r>
        <w:t>erspective</w:t>
      </w:r>
      <w:r w:rsidR="007F3442">
        <w:t xml:space="preserve"> </w:t>
      </w:r>
      <w:r w:rsidR="00F1169A">
        <w:t>for</w:t>
      </w:r>
      <w:r w:rsidR="00640983">
        <w:t xml:space="preserve"> </w:t>
      </w:r>
      <w:r w:rsidR="000E3632">
        <w:t>p</w:t>
      </w:r>
      <w:r>
        <w:t>eople who are blind or vision impaired</w:t>
      </w:r>
    </w:p>
    <w:p w14:paraId="0EC6E277" w14:textId="152E374A" w:rsidR="002C189D" w:rsidRDefault="78FA6951" w:rsidP="002C189D">
      <w:r>
        <w:t xml:space="preserve">Accessing information </w:t>
      </w:r>
      <w:r w:rsidR="002A0557">
        <w:t xml:space="preserve">remains a significant </w:t>
      </w:r>
      <w:r w:rsidR="00BC42EB">
        <w:t>challenge</w:t>
      </w:r>
      <w:r w:rsidR="002A0557">
        <w:t xml:space="preserve"> for </w:t>
      </w:r>
      <w:r w:rsidR="00936AB6">
        <w:t>people</w:t>
      </w:r>
      <w:r w:rsidR="002A0557">
        <w:t xml:space="preserve"> who are blind or vision impaired</w:t>
      </w:r>
      <w:r w:rsidR="27D2FF5A">
        <w:t>.</w:t>
      </w:r>
      <w:r w:rsidR="00951403">
        <w:t xml:space="preserve"> </w:t>
      </w:r>
      <w:r w:rsidR="00C2193B">
        <w:t>The</w:t>
      </w:r>
      <w:r w:rsidR="009E0061">
        <w:t xml:space="preserve">refore, the scope of </w:t>
      </w:r>
      <w:r w:rsidR="7B28209C">
        <w:t>the EDC</w:t>
      </w:r>
      <w:r w:rsidR="00C2193B">
        <w:t xml:space="preserve"> could p</w:t>
      </w:r>
      <w:r w:rsidR="00E46B8C">
        <w:t xml:space="preserve">otentially </w:t>
      </w:r>
      <w:r w:rsidR="009E0061">
        <w:t xml:space="preserve">be expanded to address </w:t>
      </w:r>
      <w:r w:rsidR="00E13347">
        <w:t>accessible formats</w:t>
      </w:r>
      <w:r w:rsidR="00043952">
        <w:t xml:space="preserve"> for </w:t>
      </w:r>
      <w:r w:rsidR="13BBED28">
        <w:t xml:space="preserve">information e.g. Braille, Large Print, Digitally Accessible forms/documentation </w:t>
      </w:r>
      <w:r w:rsidR="00043952">
        <w:t xml:space="preserve">for people living with sight loss. </w:t>
      </w:r>
    </w:p>
    <w:p w14:paraId="30D4EC0C" w14:textId="0BE32E11" w:rsidR="002C189D" w:rsidRDefault="002C189D" w:rsidP="002C189D">
      <w:r>
        <w:t>When designing the Card for the pilot projects, attention was paid to includ</w:t>
      </w:r>
      <w:r w:rsidR="00B066BD">
        <w:t>e</w:t>
      </w:r>
      <w:r>
        <w:t xml:space="preserve"> </w:t>
      </w:r>
      <w:r w:rsidR="00236749">
        <w:t>B</w:t>
      </w:r>
      <w:r>
        <w:t>raille to identify the Card easily</w:t>
      </w:r>
      <w:r w:rsidR="0073184A">
        <w:t xml:space="preserve"> </w:t>
      </w:r>
      <w:r w:rsidR="0EA9BEA4">
        <w:t>and improve</w:t>
      </w:r>
      <w:r w:rsidR="0073184A">
        <w:t xml:space="preserve"> accessible use of the EDC</w:t>
      </w:r>
      <w:r w:rsidR="005C3403">
        <w:t xml:space="preserve">. </w:t>
      </w:r>
      <w:r w:rsidR="007B782D">
        <w:t>However</w:t>
      </w:r>
      <w:r w:rsidR="00B45852">
        <w:t xml:space="preserve">, </w:t>
      </w:r>
      <w:r w:rsidR="3FF51C8F">
        <w:t xml:space="preserve">NCBI would argue that </w:t>
      </w:r>
      <w:r w:rsidR="007B782D">
        <w:t xml:space="preserve">including other accessible formats would be very beneficial. For example, </w:t>
      </w:r>
      <w:r w:rsidR="7C85D856">
        <w:t>the</w:t>
      </w:r>
      <w:r w:rsidR="00A776E8">
        <w:t xml:space="preserve"> EDC</w:t>
      </w:r>
      <w:r w:rsidR="00F81004">
        <w:t xml:space="preserve"> </w:t>
      </w:r>
      <w:r w:rsidR="0998DBBD">
        <w:t xml:space="preserve">should </w:t>
      </w:r>
      <w:r w:rsidR="00A776E8">
        <w:t>h</w:t>
      </w:r>
      <w:r w:rsidR="0062137C">
        <w:t>ave a</w:t>
      </w:r>
      <w:r w:rsidR="00A776E8">
        <w:t xml:space="preserve"> tactile surface</w:t>
      </w:r>
      <w:r w:rsidR="00B066BD">
        <w:t xml:space="preserve"> </w:t>
      </w:r>
      <w:r w:rsidR="0699B95C">
        <w:t>or indicator</w:t>
      </w:r>
      <w:r w:rsidR="1C12CAA1">
        <w:t>.</w:t>
      </w:r>
      <w:r w:rsidR="0699B95C">
        <w:t xml:space="preserve"> </w:t>
      </w:r>
    </w:p>
    <w:p w14:paraId="1A783F75" w14:textId="3BB953A2" w:rsidR="002C189D" w:rsidRDefault="5A933970" w:rsidP="002C189D">
      <w:r>
        <w:t xml:space="preserve">Additionally, </w:t>
      </w:r>
      <w:r w:rsidR="0FC02AAC">
        <w:t xml:space="preserve">NCBI believes </w:t>
      </w:r>
      <w:r>
        <w:t xml:space="preserve">it is important to </w:t>
      </w:r>
      <w:r w:rsidR="0699B95C">
        <w:t>ensur</w:t>
      </w:r>
      <w:r w:rsidR="513FBBDC">
        <w:t>e</w:t>
      </w:r>
      <w:r w:rsidR="0699B95C">
        <w:t xml:space="preserve"> the availability of</w:t>
      </w:r>
      <w:r w:rsidR="00522782">
        <w:t xml:space="preserve"> </w:t>
      </w:r>
      <w:r w:rsidR="002C189D">
        <w:t xml:space="preserve">a digital </w:t>
      </w:r>
      <w:r w:rsidR="24B07604">
        <w:t xml:space="preserve">card that could be stored on a person's phone would also be of benefit. </w:t>
      </w:r>
      <w:r w:rsidR="002C189D">
        <w:t xml:space="preserve">Italy has </w:t>
      </w:r>
      <w:r w:rsidR="007C2A80">
        <w:t>ind</w:t>
      </w:r>
      <w:r w:rsidR="00F84DFC">
        <w:t>icated</w:t>
      </w:r>
      <w:r w:rsidR="002C189D">
        <w:t xml:space="preserve"> </w:t>
      </w:r>
      <w:r w:rsidR="00F84DFC">
        <w:t>a commitment</w:t>
      </w:r>
      <w:r w:rsidR="009A42E1">
        <w:t xml:space="preserve"> </w:t>
      </w:r>
      <w:r w:rsidR="00B331F7">
        <w:t xml:space="preserve">to </w:t>
      </w:r>
      <w:r w:rsidR="002E247A">
        <w:t xml:space="preserve">developing </w:t>
      </w:r>
      <w:r w:rsidR="009A42E1">
        <w:t>a digital format</w:t>
      </w:r>
      <w:r w:rsidR="002C189D">
        <w:t>.</w:t>
      </w:r>
      <w:r w:rsidR="007777E3">
        <w:rPr>
          <w:rStyle w:val="FootnoteReference"/>
        </w:rPr>
        <w:footnoteReference w:id="6"/>
      </w:r>
      <w:r w:rsidR="002C189D">
        <w:t xml:space="preserve"> </w:t>
      </w:r>
      <w:r w:rsidR="7545BC5A">
        <w:t xml:space="preserve">It is imperative that all digital cards and apps are fully compliant with the WCAG 2.1 AA standards to </w:t>
      </w:r>
      <w:r w:rsidR="002C189D">
        <w:t xml:space="preserve">ensure full accessibility for </w:t>
      </w:r>
      <w:r w:rsidR="009A4098">
        <w:t xml:space="preserve">people who are blind or vision impaired. </w:t>
      </w:r>
      <w:r w:rsidR="008B6C01">
        <w:t xml:space="preserve"> Moreover,</w:t>
      </w:r>
      <w:r w:rsidR="00A74725">
        <w:t xml:space="preserve"> highlighting </w:t>
      </w:r>
      <w:r w:rsidR="002C189D">
        <w:t>accessibility of the national websites where</w:t>
      </w:r>
      <w:r w:rsidR="00BC0F3C">
        <w:t xml:space="preserve"> preferential services </w:t>
      </w:r>
      <w:r w:rsidR="002C189D">
        <w:t>can</w:t>
      </w:r>
      <w:r w:rsidR="003F2E51">
        <w:t xml:space="preserve"> be</w:t>
      </w:r>
      <w:r w:rsidR="002C189D">
        <w:t xml:space="preserve"> check</w:t>
      </w:r>
      <w:r w:rsidR="003F2E51">
        <w:t>ed</w:t>
      </w:r>
      <w:r w:rsidR="002C189D">
        <w:t xml:space="preserve"> </w:t>
      </w:r>
      <w:r w:rsidR="00F87812">
        <w:t>on</w:t>
      </w:r>
      <w:r w:rsidR="002C189D">
        <w:t xml:space="preserve"> the Car</w:t>
      </w:r>
      <w:r w:rsidR="008B6C01">
        <w:t xml:space="preserve">d would be </w:t>
      </w:r>
      <w:r w:rsidR="39CD05CE">
        <w:t xml:space="preserve">of </w:t>
      </w:r>
      <w:r w:rsidR="008B6C01">
        <w:t>paramount</w:t>
      </w:r>
      <w:r w:rsidR="2568730D">
        <w:t xml:space="preserve"> importance</w:t>
      </w:r>
      <w:r w:rsidR="008B6C01">
        <w:t xml:space="preserve"> for </w:t>
      </w:r>
      <w:r w:rsidR="00CE5209">
        <w:t>people living with sight loss</w:t>
      </w:r>
      <w:r w:rsidR="0077528F">
        <w:t>.</w:t>
      </w:r>
      <w:r w:rsidR="2BC7F941">
        <w:t xml:space="preserve"> While the EU </w:t>
      </w:r>
      <w:r w:rsidR="2BC7F941">
        <w:lastRenderedPageBreak/>
        <w:t xml:space="preserve">Web Accessibility Directive is in place, there are many national websites and apps that remain </w:t>
      </w:r>
      <w:r w:rsidR="00236749">
        <w:t>inaccessible,</w:t>
      </w:r>
      <w:r w:rsidR="2BC7F941">
        <w:t xml:space="preserve"> and this must be addressed if the benefits afforded through the card are to be accessed by people living with sight loss. </w:t>
      </w:r>
      <w:r w:rsidR="0077528F">
        <w:t xml:space="preserve"> </w:t>
      </w:r>
    </w:p>
    <w:p w14:paraId="189142B2" w14:textId="4C0C14C1" w:rsidR="00F86964" w:rsidRDefault="00E55C2E" w:rsidP="7C557308">
      <w:r>
        <w:t>Another</w:t>
      </w:r>
      <w:r w:rsidR="00326E95">
        <w:t xml:space="preserve"> important </w:t>
      </w:r>
      <w:r w:rsidR="00D15C70">
        <w:t>means of accessibility for people who are blind or vis</w:t>
      </w:r>
      <w:r w:rsidR="00042709">
        <w:t>i</w:t>
      </w:r>
      <w:r w:rsidR="00D15C70">
        <w:t xml:space="preserve">on impaired is the assistance of </w:t>
      </w:r>
      <w:r w:rsidR="30B039CD">
        <w:t xml:space="preserve">Guide </w:t>
      </w:r>
      <w:r>
        <w:t>D</w:t>
      </w:r>
      <w:r w:rsidR="30B039CD">
        <w:t>og</w:t>
      </w:r>
      <w:r>
        <w:t>s</w:t>
      </w:r>
      <w:r w:rsidR="28117A50">
        <w:t xml:space="preserve"> and other mobility aids such as white canes etc</w:t>
      </w:r>
      <w:r>
        <w:t xml:space="preserve">. Guide </w:t>
      </w:r>
      <w:r w:rsidR="006F18E9">
        <w:t>Dog users</w:t>
      </w:r>
      <w:r w:rsidR="30B039CD">
        <w:t xml:space="preserve"> and those who use other mobility aids</w:t>
      </w:r>
      <w:r w:rsidR="002C189D">
        <w:t xml:space="preserve"> </w:t>
      </w:r>
      <w:r w:rsidR="006F18E9">
        <w:t>should also</w:t>
      </w:r>
      <w:r w:rsidR="002C189D">
        <w:t xml:space="preserve"> be considered </w:t>
      </w:r>
      <w:r w:rsidR="006F18E9">
        <w:t>within</w:t>
      </w:r>
      <w:r w:rsidR="0086334A">
        <w:t xml:space="preserve"> the </w:t>
      </w:r>
      <w:r w:rsidR="002C189D">
        <w:t xml:space="preserve">benefits of the </w:t>
      </w:r>
      <w:r w:rsidR="00E22BE5">
        <w:t>EDC</w:t>
      </w:r>
      <w:r w:rsidR="002C189D">
        <w:t xml:space="preserve">. Access to leisure, sport, culture and transport </w:t>
      </w:r>
      <w:r w:rsidR="006F18E9">
        <w:t>should allow</w:t>
      </w:r>
      <w:r w:rsidR="002C189D">
        <w:t xml:space="preserve"> entry to guide dogs</w:t>
      </w:r>
      <w:r w:rsidR="72BF2774">
        <w:t xml:space="preserve"> and those using any other mobility aid. </w:t>
      </w:r>
    </w:p>
    <w:p w14:paraId="18835070" w14:textId="05B96706" w:rsidR="00F86964" w:rsidRDefault="00471502" w:rsidP="00FC31A0">
      <w:pPr>
        <w:pStyle w:val="Heading1"/>
      </w:pPr>
      <w:r>
        <w:t xml:space="preserve">European Disability Card: </w:t>
      </w:r>
      <w:r w:rsidR="00A42741">
        <w:t>Potential expansion of the range of us</w:t>
      </w:r>
      <w:r>
        <w:t>e</w:t>
      </w:r>
    </w:p>
    <w:p w14:paraId="141E7141" w14:textId="172CCCA4" w:rsidR="002C189D" w:rsidRDefault="5A9F04EA" w:rsidP="002C189D">
      <w:r>
        <w:t>NCBI believes there is a value in exploring if</w:t>
      </w:r>
      <w:r w:rsidR="000B0540">
        <w:t xml:space="preserve"> </w:t>
      </w:r>
      <w:r w:rsidR="00BE5830">
        <w:t>the</w:t>
      </w:r>
      <w:r w:rsidR="00CC09E5">
        <w:t xml:space="preserve"> </w:t>
      </w:r>
      <w:r w:rsidR="009F2BF8">
        <w:t>EDC</w:t>
      </w:r>
      <w:r w:rsidR="16205159">
        <w:t xml:space="preserve"> range of uses </w:t>
      </w:r>
      <w:r w:rsidR="453EE17B">
        <w:t>could</w:t>
      </w:r>
      <w:r w:rsidR="009826D7">
        <w:t xml:space="preserve"> </w:t>
      </w:r>
      <w:r w:rsidR="009A644F">
        <w:t>include</w:t>
      </w:r>
      <w:r w:rsidR="009826D7">
        <w:t xml:space="preserve"> eligibility </w:t>
      </w:r>
      <w:r w:rsidR="1536FBDC">
        <w:t xml:space="preserve">assistance in other everyday activities. NCBI is aware of a variety of issues that people with sight loss face when trying to access </w:t>
      </w:r>
      <w:r w:rsidR="7453CC4E">
        <w:t>everyday</w:t>
      </w:r>
      <w:r w:rsidR="1536FBDC">
        <w:t xml:space="preserve"> services such as banking, shopping and ordering i</w:t>
      </w:r>
      <w:r w:rsidR="2D4F73C2">
        <w:t>n cafes and restaurants. Expanding the use</w:t>
      </w:r>
      <w:r w:rsidR="00001DB0">
        <w:t xml:space="preserve"> of the EDC </w:t>
      </w:r>
      <w:r w:rsidR="00850756">
        <w:t xml:space="preserve">may </w:t>
      </w:r>
      <w:r w:rsidR="00374D87">
        <w:t xml:space="preserve">help </w:t>
      </w:r>
      <w:r w:rsidR="007D31B1">
        <w:t xml:space="preserve">reduce the </w:t>
      </w:r>
      <w:r w:rsidR="6087135F">
        <w:t xml:space="preserve">challenges people experience due to inaccessible systems and processes </w:t>
      </w:r>
      <w:r w:rsidR="00880578">
        <w:t>and i</w:t>
      </w:r>
      <w:r w:rsidR="00B842BA">
        <w:t>mprove</w:t>
      </w:r>
      <w:r w:rsidR="00880578">
        <w:t xml:space="preserve"> the experience </w:t>
      </w:r>
      <w:r w:rsidR="00B842BA">
        <w:t xml:space="preserve">of their </w:t>
      </w:r>
      <w:r w:rsidR="00246E75">
        <w:t>visit to the host Member State</w:t>
      </w:r>
      <w:r w:rsidR="00374D87">
        <w:t xml:space="preserve">. </w:t>
      </w:r>
    </w:p>
    <w:p w14:paraId="5855C78F" w14:textId="72FCD3E2" w:rsidR="0075392C" w:rsidRDefault="00976BE6" w:rsidP="7C557308">
      <w:pPr>
        <w:pStyle w:val="Heading1"/>
      </w:pPr>
      <w:r>
        <w:t>Conclusion and recommendations</w:t>
      </w:r>
    </w:p>
    <w:p w14:paraId="0854F8EC" w14:textId="527E1224" w:rsidR="0075392C" w:rsidRDefault="003F767B" w:rsidP="0075392C">
      <w:bookmarkStart w:id="0" w:name="_Hlk123650126"/>
      <w:r>
        <w:t xml:space="preserve">NCBI </w:t>
      </w:r>
      <w:r w:rsidR="008F3889">
        <w:t>supports the development and introduction of the European Disability Card</w:t>
      </w:r>
      <w:r w:rsidR="007A66A1">
        <w:t xml:space="preserve"> for use for all people living with disabilities. </w:t>
      </w:r>
      <w:r w:rsidR="006A39A0">
        <w:t xml:space="preserve">The benefits of </w:t>
      </w:r>
      <w:r w:rsidR="00C35967">
        <w:t xml:space="preserve">European </w:t>
      </w:r>
      <w:r w:rsidR="00262509">
        <w:t>Disability</w:t>
      </w:r>
      <w:r w:rsidR="00C35967">
        <w:t xml:space="preserve"> </w:t>
      </w:r>
      <w:r w:rsidR="0075392C">
        <w:t xml:space="preserve">Card </w:t>
      </w:r>
      <w:r w:rsidR="00E77488">
        <w:t xml:space="preserve">accepted in all </w:t>
      </w:r>
      <w:r w:rsidR="00960870">
        <w:t>European Member States</w:t>
      </w:r>
      <w:r w:rsidR="00922B64">
        <w:t xml:space="preserve"> has the potential </w:t>
      </w:r>
      <w:r w:rsidR="00F36747">
        <w:t xml:space="preserve">to ensure ease of travel </w:t>
      </w:r>
      <w:r w:rsidR="00BA609F">
        <w:t xml:space="preserve">for people with disabilities </w:t>
      </w:r>
      <w:r w:rsidR="0075392C">
        <w:t>without</w:t>
      </w:r>
      <w:r w:rsidR="00F40FF4">
        <w:t xml:space="preserve"> the </w:t>
      </w:r>
      <w:r w:rsidR="00491BFF">
        <w:t>need to prove or</w:t>
      </w:r>
      <w:r w:rsidR="00F40FF4">
        <w:t xml:space="preserve"> explaining their</w:t>
      </w:r>
      <w:r w:rsidR="0075392C">
        <w:t xml:space="preserve"> disability to staff on public transport or</w:t>
      </w:r>
      <w:r w:rsidR="0080742A">
        <w:t xml:space="preserve"> when entering </w:t>
      </w:r>
      <w:r w:rsidR="00E42EF0">
        <w:t xml:space="preserve">leisure activities. </w:t>
      </w:r>
    </w:p>
    <w:p w14:paraId="498AE3AB" w14:textId="4714529A" w:rsidR="00FC41FA" w:rsidRDefault="00FC41FA" w:rsidP="0075392C">
      <w:r>
        <w:t xml:space="preserve">NCBI </w:t>
      </w:r>
      <w:r w:rsidR="00F128A8">
        <w:t>recogni</w:t>
      </w:r>
      <w:r w:rsidR="685742CA">
        <w:t>s</w:t>
      </w:r>
      <w:r w:rsidR="00F128A8">
        <w:t>es the potential of the EDC and</w:t>
      </w:r>
      <w:r w:rsidR="4FBBA82F">
        <w:t xml:space="preserve"> makes the following</w:t>
      </w:r>
      <w:r w:rsidR="00F128A8">
        <w:t xml:space="preserve"> recommend</w:t>
      </w:r>
      <w:r w:rsidR="2EFBDF97">
        <w:t>ations</w:t>
      </w:r>
      <w:r w:rsidR="707B70C7">
        <w:t>:</w:t>
      </w:r>
      <w:r w:rsidR="006A352D">
        <w:t xml:space="preserve"> </w:t>
      </w:r>
    </w:p>
    <w:bookmarkEnd w:id="0"/>
    <w:p w14:paraId="761E66BC" w14:textId="41D910A2" w:rsidR="002C189D" w:rsidRDefault="00AE1E20" w:rsidP="00422FA6">
      <w:pPr>
        <w:pStyle w:val="ListParagraph"/>
        <w:numPr>
          <w:ilvl w:val="0"/>
          <w:numId w:val="4"/>
        </w:numPr>
      </w:pPr>
      <w:r>
        <w:t xml:space="preserve">Ensure that the </w:t>
      </w:r>
      <w:r w:rsidR="007B5B5C">
        <w:t>principles of mutual recognition and equality between all European citizens</w:t>
      </w:r>
      <w:r>
        <w:t xml:space="preserve"> </w:t>
      </w:r>
      <w:r w:rsidR="35D37D1F">
        <w:t>are</w:t>
      </w:r>
      <w:r>
        <w:t xml:space="preserve"> embedded in the </w:t>
      </w:r>
      <w:r w:rsidR="00F114CF">
        <w:t xml:space="preserve">concept of the EDC. </w:t>
      </w:r>
    </w:p>
    <w:p w14:paraId="2A0EAB22" w14:textId="7B3AC386" w:rsidR="002C189D" w:rsidRDefault="002C189D" w:rsidP="00422FA6">
      <w:pPr>
        <w:pStyle w:val="ListParagraph"/>
        <w:numPr>
          <w:ilvl w:val="0"/>
          <w:numId w:val="4"/>
        </w:numPr>
      </w:pPr>
      <w:r>
        <w:t>Ensure that the EDC is accessible to all people with disabilities</w:t>
      </w:r>
      <w:r w:rsidR="001F685C">
        <w:t xml:space="preserve"> including those who are </w:t>
      </w:r>
      <w:r w:rsidR="0076276A">
        <w:t>blind</w:t>
      </w:r>
      <w:r w:rsidR="001F685C">
        <w:t xml:space="preserve"> or vision impaired</w:t>
      </w:r>
      <w:r w:rsidR="0076276A">
        <w:t>,</w:t>
      </w:r>
      <w:r w:rsidR="00AD4E9F">
        <w:t xml:space="preserve"> by using accessible formats </w:t>
      </w:r>
      <w:r w:rsidR="00331703">
        <w:t>such as digital formats, tactile surfaces and the use of Braille</w:t>
      </w:r>
      <w:r w:rsidR="00754E52">
        <w:t xml:space="preserve">. </w:t>
      </w:r>
    </w:p>
    <w:p w14:paraId="6855B9EC" w14:textId="1C229361" w:rsidR="001212AB" w:rsidRDefault="006E223E" w:rsidP="002C189D">
      <w:pPr>
        <w:pStyle w:val="ListParagraph"/>
        <w:numPr>
          <w:ilvl w:val="0"/>
          <w:numId w:val="4"/>
        </w:numPr>
      </w:pPr>
      <w:bookmarkStart w:id="1" w:name="_Hlk123843071"/>
      <w:r>
        <w:t xml:space="preserve">Increase the scope of the EDC to people with disabilities </w:t>
      </w:r>
      <w:r w:rsidR="474163C1">
        <w:t xml:space="preserve">to other everyday activities e.g. banking, shopping etc. </w:t>
      </w:r>
      <w:r w:rsidR="00203EC2">
        <w:t xml:space="preserve"> </w:t>
      </w:r>
    </w:p>
    <w:bookmarkEnd w:id="1"/>
    <w:p w14:paraId="3F0142FD" w14:textId="2BA3BD05" w:rsidR="00CC52E8" w:rsidRDefault="001212AB" w:rsidP="00422FA6">
      <w:pPr>
        <w:pStyle w:val="ListParagraph"/>
        <w:numPr>
          <w:ilvl w:val="0"/>
          <w:numId w:val="4"/>
        </w:numPr>
      </w:pPr>
      <w:r>
        <w:lastRenderedPageBreak/>
        <w:t xml:space="preserve">Ensure that the EDC </w:t>
      </w:r>
      <w:r w:rsidR="00081E70">
        <w:t xml:space="preserve">preferential benefits are </w:t>
      </w:r>
      <w:r w:rsidR="00204EE2">
        <w:t xml:space="preserve">equitable across Europe for everyone </w:t>
      </w:r>
      <w:r w:rsidR="009F0087">
        <w:t xml:space="preserve">living with disabilities </w:t>
      </w:r>
      <w:r w:rsidR="000A517A">
        <w:t>i</w:t>
      </w:r>
      <w:r w:rsidR="009F0087">
        <w:t xml:space="preserve">n all Member States. </w:t>
      </w:r>
    </w:p>
    <w:p w14:paraId="3F297BFE" w14:textId="192FC720" w:rsidR="000406DA" w:rsidRDefault="00201B47" w:rsidP="000406DA">
      <w:pPr>
        <w:pStyle w:val="ListParagraph"/>
        <w:numPr>
          <w:ilvl w:val="0"/>
          <w:numId w:val="4"/>
        </w:numPr>
      </w:pPr>
      <w:r>
        <w:t xml:space="preserve">Robust </w:t>
      </w:r>
      <w:r w:rsidR="024932CA">
        <w:t>n</w:t>
      </w:r>
      <w:r w:rsidR="002C189D">
        <w:t>egotiat</w:t>
      </w:r>
      <w:r w:rsidR="0090639E">
        <w:t>ion</w:t>
      </w:r>
      <w:r w:rsidR="00887AE9">
        <w:t xml:space="preserve"> between</w:t>
      </w:r>
      <w:r w:rsidR="002C189D">
        <w:t xml:space="preserve"> </w:t>
      </w:r>
      <w:r w:rsidR="0090639E">
        <w:t>Legislative Representatives of Me</w:t>
      </w:r>
      <w:r w:rsidR="008745C8">
        <w:t xml:space="preserve">mber States </w:t>
      </w:r>
      <w:r w:rsidR="00947C59">
        <w:t xml:space="preserve">and engagement and </w:t>
      </w:r>
      <w:r w:rsidR="002C189D">
        <w:t>support of international NGOs, such as the EDF and EBU.</w:t>
      </w:r>
    </w:p>
    <w:p w14:paraId="0BC36E92" w14:textId="078D8EFB" w:rsidR="00CC233B" w:rsidRDefault="00FD76DE" w:rsidP="00CC233B">
      <w:pPr>
        <w:pStyle w:val="ListParagraph"/>
        <w:numPr>
          <w:ilvl w:val="0"/>
          <w:numId w:val="4"/>
        </w:numPr>
      </w:pPr>
      <w:r>
        <w:t xml:space="preserve">NCBI supports the </w:t>
      </w:r>
      <w:r w:rsidR="00E8688A" w:rsidRPr="00E8688A">
        <w:t xml:space="preserve">EBU call on stakeholders at EU and national level, lawmakers as well as civil society organisations, to </w:t>
      </w:r>
      <w:r w:rsidR="00873874">
        <w:t xml:space="preserve">encourage the </w:t>
      </w:r>
      <w:r w:rsidR="00C35707">
        <w:t>development</w:t>
      </w:r>
      <w:r w:rsidR="00E8688A" w:rsidRPr="00E8688A">
        <w:t xml:space="preserve"> of the EU Disability Card initiative, </w:t>
      </w:r>
      <w:r w:rsidR="00A07F4A">
        <w:t xml:space="preserve">to </w:t>
      </w:r>
      <w:r w:rsidR="001307CE">
        <w:t>establish</w:t>
      </w:r>
      <w:r w:rsidR="00215B73">
        <w:t xml:space="preserve"> </w:t>
      </w:r>
      <w:r w:rsidR="00E5759F">
        <w:t xml:space="preserve">an </w:t>
      </w:r>
      <w:r w:rsidR="00B81A93">
        <w:t>all-Europe</w:t>
      </w:r>
      <w:r w:rsidR="00E5759F">
        <w:t xml:space="preserve"> </w:t>
      </w:r>
      <w:r w:rsidR="00E8688A" w:rsidRPr="00E8688A">
        <w:t>scheme of recognition of disability for equal access to related services.</w:t>
      </w:r>
    </w:p>
    <w:p w14:paraId="5222CDDA" w14:textId="262B3037" w:rsidR="00C04391" w:rsidRDefault="005A29C5" w:rsidP="00C04391">
      <w:pPr>
        <w:pStyle w:val="ListParagraph"/>
        <w:numPr>
          <w:ilvl w:val="0"/>
          <w:numId w:val="4"/>
        </w:numPr>
      </w:pPr>
      <w:r>
        <w:t xml:space="preserve">NCBI </w:t>
      </w:r>
      <w:r w:rsidR="000B25DB">
        <w:t>emphasi</w:t>
      </w:r>
      <w:r w:rsidR="00810081">
        <w:t>s</w:t>
      </w:r>
      <w:r w:rsidR="000B25DB">
        <w:t>es t</w:t>
      </w:r>
      <w:r w:rsidR="008B7A09">
        <w:t xml:space="preserve">hat the </w:t>
      </w:r>
      <w:r w:rsidR="00CC233B">
        <w:t xml:space="preserve">EDC </w:t>
      </w:r>
      <w:r w:rsidR="008B7A09">
        <w:t xml:space="preserve">would be in keeping with </w:t>
      </w:r>
      <w:r w:rsidR="00EB758B">
        <w:t>U</w:t>
      </w:r>
      <w:r w:rsidR="00CC233B">
        <w:t xml:space="preserve">niversal </w:t>
      </w:r>
      <w:r w:rsidR="00EB758B">
        <w:t>D</w:t>
      </w:r>
      <w:r w:rsidR="00CC233B">
        <w:t>esign</w:t>
      </w:r>
      <w:r w:rsidR="00520DAD">
        <w:t xml:space="preserve"> </w:t>
      </w:r>
      <w:r w:rsidR="00CC233B">
        <w:t xml:space="preserve">to facilitate every person with disabilities across Europe.  This </w:t>
      </w:r>
      <w:r w:rsidR="001969F1">
        <w:t xml:space="preserve">standardisation </w:t>
      </w:r>
      <w:r w:rsidR="00555D34">
        <w:t xml:space="preserve">would ensure </w:t>
      </w:r>
      <w:r w:rsidR="00CC233B">
        <w:t>freedom of access and</w:t>
      </w:r>
      <w:r w:rsidR="00555D34">
        <w:t xml:space="preserve"> </w:t>
      </w:r>
      <w:r w:rsidR="1716172D">
        <w:t>underpin</w:t>
      </w:r>
      <w:r w:rsidR="00CC233B">
        <w:t xml:space="preserve"> the UNCRPD stand.</w:t>
      </w:r>
    </w:p>
    <w:p w14:paraId="48C24409" w14:textId="5D685F35" w:rsidR="00640983" w:rsidRDefault="00640983" w:rsidP="00C76F98"/>
    <w:p w14:paraId="157B7842" w14:textId="3CC13765" w:rsidR="00CC233B" w:rsidRDefault="00CC233B" w:rsidP="002C189D"/>
    <w:p w14:paraId="5B76F91A" w14:textId="77777777" w:rsidR="00CC233B" w:rsidRDefault="00CC233B" w:rsidP="002C189D"/>
    <w:p w14:paraId="6432ACE5" w14:textId="77777777" w:rsidR="002C189D" w:rsidRDefault="002C189D" w:rsidP="002C189D"/>
    <w:p w14:paraId="071FC65B" w14:textId="77777777" w:rsidR="002C189D" w:rsidRDefault="002C189D" w:rsidP="002C189D"/>
    <w:p w14:paraId="69093985" w14:textId="77777777" w:rsidR="002C189D" w:rsidRDefault="002C189D" w:rsidP="002C189D"/>
    <w:p w14:paraId="21F08074" w14:textId="77777777" w:rsidR="002C189D" w:rsidRDefault="002C189D" w:rsidP="002C189D"/>
    <w:p w14:paraId="227CB384" w14:textId="77777777" w:rsidR="002C189D" w:rsidRDefault="002C189D" w:rsidP="002C189D"/>
    <w:p w14:paraId="24FF8C79" w14:textId="77777777" w:rsidR="002C189D" w:rsidRDefault="002C189D" w:rsidP="002C189D"/>
    <w:p w14:paraId="7ABCB64D" w14:textId="77777777" w:rsidR="002C189D" w:rsidRDefault="002C189D" w:rsidP="002C189D"/>
    <w:p w14:paraId="34AA9897" w14:textId="77777777" w:rsidR="002C189D" w:rsidRDefault="002C189D" w:rsidP="002C189D"/>
    <w:p w14:paraId="0FACB2FF" w14:textId="77777777" w:rsidR="002C189D" w:rsidRDefault="002C189D" w:rsidP="002C189D"/>
    <w:p w14:paraId="6F5BA7D1" w14:textId="77777777" w:rsidR="002C189D" w:rsidRDefault="002C189D" w:rsidP="002C189D"/>
    <w:p w14:paraId="2A41EC32" w14:textId="77777777" w:rsidR="002C189D" w:rsidRDefault="002C189D" w:rsidP="002C189D"/>
    <w:p w14:paraId="3E0F09F7" w14:textId="77777777" w:rsidR="002C189D" w:rsidRDefault="002C189D" w:rsidP="002C189D"/>
    <w:p w14:paraId="61FE0D5D" w14:textId="77777777" w:rsidR="002C189D" w:rsidRDefault="002C189D" w:rsidP="002C189D"/>
    <w:p w14:paraId="6B1C857B" w14:textId="77777777" w:rsidR="006B152B" w:rsidRDefault="006B152B"/>
    <w:sectPr w:rsidR="006B152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EB6F" w14:textId="77777777" w:rsidR="00C76AB0" w:rsidRDefault="00C76AB0" w:rsidP="00EC433E">
      <w:pPr>
        <w:spacing w:after="0" w:line="240" w:lineRule="auto"/>
      </w:pPr>
      <w:r>
        <w:separator/>
      </w:r>
    </w:p>
  </w:endnote>
  <w:endnote w:type="continuationSeparator" w:id="0">
    <w:p w14:paraId="4861C80D" w14:textId="77777777" w:rsidR="00C76AB0" w:rsidRDefault="00C76AB0" w:rsidP="00EC433E">
      <w:pPr>
        <w:spacing w:after="0" w:line="240" w:lineRule="auto"/>
      </w:pPr>
      <w:r>
        <w:continuationSeparator/>
      </w:r>
    </w:p>
  </w:endnote>
  <w:endnote w:type="continuationNotice" w:id="1">
    <w:p w14:paraId="60FBD5AE" w14:textId="77777777" w:rsidR="00C76AB0" w:rsidRDefault="00C76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5846103"/>
      <w:docPartObj>
        <w:docPartGallery w:val="Page Numbers (Bottom of Page)"/>
        <w:docPartUnique/>
      </w:docPartObj>
    </w:sdtPr>
    <w:sdtEndPr>
      <w:rPr>
        <w:noProof/>
      </w:rPr>
    </w:sdtEndPr>
    <w:sdtContent>
      <w:p w14:paraId="365DEAB8" w14:textId="79B937E4" w:rsidR="00E572F9" w:rsidRDefault="00E572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CA349F" w14:textId="77777777" w:rsidR="00E572F9" w:rsidRDefault="00E5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AC3A" w14:textId="77777777" w:rsidR="00C76AB0" w:rsidRDefault="00C76AB0" w:rsidP="00EC433E">
      <w:pPr>
        <w:spacing w:after="0" w:line="240" w:lineRule="auto"/>
      </w:pPr>
      <w:r>
        <w:separator/>
      </w:r>
    </w:p>
  </w:footnote>
  <w:footnote w:type="continuationSeparator" w:id="0">
    <w:p w14:paraId="6329FBE7" w14:textId="77777777" w:rsidR="00C76AB0" w:rsidRDefault="00C76AB0" w:rsidP="00EC433E">
      <w:pPr>
        <w:spacing w:after="0" w:line="240" w:lineRule="auto"/>
      </w:pPr>
      <w:r>
        <w:continuationSeparator/>
      </w:r>
    </w:p>
  </w:footnote>
  <w:footnote w:type="continuationNotice" w:id="1">
    <w:p w14:paraId="29C6CA94" w14:textId="77777777" w:rsidR="00C76AB0" w:rsidRDefault="00C76AB0">
      <w:pPr>
        <w:spacing w:after="0" w:line="240" w:lineRule="auto"/>
      </w:pPr>
    </w:p>
  </w:footnote>
  <w:footnote w:id="2">
    <w:p w14:paraId="14CF98C2" w14:textId="7CC9C4EE" w:rsidR="00EC433E" w:rsidRDefault="00EC433E">
      <w:pPr>
        <w:pStyle w:val="FootnoteText"/>
      </w:pPr>
      <w:r>
        <w:rPr>
          <w:rStyle w:val="FootnoteReference"/>
        </w:rPr>
        <w:footnoteRef/>
      </w:r>
      <w:r>
        <w:t xml:space="preserve"> </w:t>
      </w:r>
      <w:r w:rsidR="00D21B93" w:rsidRPr="00D21B93">
        <w:t>United Nations Convention on the Rights of Persons with Disabilities</w:t>
      </w:r>
      <w:r w:rsidR="00D21B93">
        <w:t>.</w:t>
      </w:r>
      <w:r w:rsidR="00350B10">
        <w:t xml:space="preserve"> </w:t>
      </w:r>
      <w:hyperlink r:id="rId1" w:history="1">
        <w:r w:rsidR="00D21B93" w:rsidRPr="000B0D34">
          <w:rPr>
            <w:rStyle w:val="Hyperlink"/>
          </w:rPr>
          <w:t>https://nda.ie/disability-policy/uncrpd</w:t>
        </w:r>
      </w:hyperlink>
    </w:p>
    <w:p w14:paraId="714D830A" w14:textId="77777777" w:rsidR="00D21B93" w:rsidRPr="00EC433E" w:rsidRDefault="00D21B93">
      <w:pPr>
        <w:pStyle w:val="FootnoteText"/>
        <w:rPr>
          <w:lang w:val="en-IE"/>
        </w:rPr>
      </w:pPr>
    </w:p>
  </w:footnote>
  <w:footnote w:id="3">
    <w:p w14:paraId="7625265E" w14:textId="1C02B471" w:rsidR="00143180" w:rsidRDefault="00143180" w:rsidP="00D420C3">
      <w:pPr>
        <w:pStyle w:val="Heading1"/>
        <w:rPr>
          <w:sz w:val="28"/>
          <w:szCs w:val="28"/>
        </w:rPr>
      </w:pPr>
      <w:r w:rsidRPr="00D15BBF">
        <w:rPr>
          <w:rStyle w:val="FootnoteReference"/>
          <w:sz w:val="28"/>
          <w:szCs w:val="28"/>
        </w:rPr>
        <w:footnoteRef/>
      </w:r>
      <w:r w:rsidRPr="00D15BBF">
        <w:rPr>
          <w:sz w:val="28"/>
          <w:szCs w:val="28"/>
        </w:rPr>
        <w:t xml:space="preserve"> </w:t>
      </w:r>
      <w:r w:rsidR="00D929EE" w:rsidRPr="00841AEC">
        <w:rPr>
          <w:rFonts w:ascii="Arial" w:eastAsiaTheme="minorHAnsi" w:hAnsi="Arial" w:cstheme="minorBidi"/>
          <w:color w:val="auto"/>
          <w:sz w:val="28"/>
          <w:szCs w:val="28"/>
        </w:rPr>
        <w:t>Antoine Fobe,</w:t>
      </w:r>
      <w:r w:rsidR="00324618" w:rsidRPr="00841AEC">
        <w:rPr>
          <w:rFonts w:ascii="Arial" w:eastAsiaTheme="minorHAnsi" w:hAnsi="Arial" w:cstheme="minorBidi"/>
          <w:color w:val="auto"/>
          <w:sz w:val="28"/>
          <w:szCs w:val="28"/>
        </w:rPr>
        <w:t xml:space="preserve"> </w:t>
      </w:r>
      <w:r w:rsidR="00D420C3" w:rsidRPr="00841AEC">
        <w:rPr>
          <w:rFonts w:ascii="Arial" w:eastAsiaTheme="minorHAnsi" w:hAnsi="Arial" w:cstheme="minorBidi"/>
          <w:color w:val="auto"/>
          <w:sz w:val="28"/>
          <w:szCs w:val="28"/>
        </w:rPr>
        <w:t xml:space="preserve">“The EU Disability Card”, </w:t>
      </w:r>
      <w:r w:rsidR="00324618" w:rsidRPr="00841AEC">
        <w:rPr>
          <w:rFonts w:ascii="Arial" w:eastAsiaTheme="minorHAnsi" w:hAnsi="Arial" w:cstheme="minorBidi"/>
          <w:color w:val="auto"/>
          <w:sz w:val="28"/>
          <w:szCs w:val="28"/>
        </w:rPr>
        <w:t>EBU Focus Number thirteen, June 2021</w:t>
      </w:r>
      <w:r w:rsidR="00C4769A" w:rsidRPr="00841AEC">
        <w:rPr>
          <w:rFonts w:ascii="Arial" w:eastAsiaTheme="minorHAnsi" w:hAnsi="Arial" w:cstheme="minorBidi"/>
          <w:color w:val="auto"/>
          <w:sz w:val="28"/>
          <w:szCs w:val="28"/>
        </w:rPr>
        <w:t>.</w:t>
      </w:r>
      <w:r w:rsidR="005C485D">
        <w:rPr>
          <w:sz w:val="28"/>
          <w:szCs w:val="28"/>
        </w:rPr>
        <w:t xml:space="preserve"> </w:t>
      </w:r>
      <w:hyperlink r:id="rId2" w:history="1">
        <w:r w:rsidR="005C485D" w:rsidRPr="000B0D34">
          <w:rPr>
            <w:rStyle w:val="Hyperlink"/>
            <w:sz w:val="28"/>
            <w:szCs w:val="28"/>
          </w:rPr>
          <w:t>https://www.euroblind.org/newsletter/ebu-focus-english</w:t>
        </w:r>
      </w:hyperlink>
    </w:p>
    <w:p w14:paraId="5697DC41" w14:textId="77777777" w:rsidR="005C485D" w:rsidRPr="005C485D" w:rsidRDefault="005C485D" w:rsidP="005C485D">
      <w:pPr>
        <w:rPr>
          <w:lang w:val="en-GB"/>
        </w:rPr>
      </w:pPr>
    </w:p>
  </w:footnote>
  <w:footnote w:id="4">
    <w:p w14:paraId="49FACD6A" w14:textId="13DECDB5" w:rsidR="003F1DFF" w:rsidRDefault="003F07E4">
      <w:pPr>
        <w:pStyle w:val="FootnoteText"/>
        <w:rPr>
          <w:sz w:val="28"/>
          <w:szCs w:val="28"/>
        </w:rPr>
      </w:pPr>
      <w:r w:rsidRPr="00D15BBF">
        <w:rPr>
          <w:rStyle w:val="FootnoteReference"/>
          <w:sz w:val="28"/>
          <w:szCs w:val="28"/>
        </w:rPr>
        <w:footnoteRef/>
      </w:r>
      <w:r w:rsidR="00E02777" w:rsidRPr="00D15BBF">
        <w:rPr>
          <w:rStyle w:val="FootnoteReference"/>
          <w:sz w:val="28"/>
          <w:szCs w:val="28"/>
        </w:rPr>
        <w:t xml:space="preserve"> </w:t>
      </w:r>
      <w:r w:rsidR="00FA30B4" w:rsidRPr="00D15BBF">
        <w:rPr>
          <w:sz w:val="28"/>
          <w:szCs w:val="28"/>
        </w:rPr>
        <w:t xml:space="preserve">Maria Kyriacou, </w:t>
      </w:r>
      <w:r w:rsidR="00622E73">
        <w:rPr>
          <w:sz w:val="28"/>
          <w:szCs w:val="28"/>
        </w:rPr>
        <w:t>“</w:t>
      </w:r>
      <w:r w:rsidR="00622E73" w:rsidRPr="00622E73">
        <w:rPr>
          <w:sz w:val="28"/>
          <w:szCs w:val="28"/>
        </w:rPr>
        <w:t>Feedback from the EU Disability Card Pilot Project</w:t>
      </w:r>
      <w:r w:rsidR="00622E73">
        <w:rPr>
          <w:sz w:val="28"/>
          <w:szCs w:val="28"/>
        </w:rPr>
        <w:t>”</w:t>
      </w:r>
      <w:r w:rsidR="00C4769A" w:rsidRPr="00D15BBF">
        <w:rPr>
          <w:sz w:val="28"/>
          <w:szCs w:val="28"/>
        </w:rPr>
        <w:t>.</w:t>
      </w:r>
      <w:r w:rsidR="002E5A27">
        <w:rPr>
          <w:sz w:val="28"/>
          <w:szCs w:val="28"/>
        </w:rPr>
        <w:t xml:space="preserve"> </w:t>
      </w:r>
      <w:hyperlink r:id="rId3" w:history="1">
        <w:r w:rsidR="00622E73" w:rsidRPr="000B0D34">
          <w:rPr>
            <w:rStyle w:val="Hyperlink"/>
            <w:sz w:val="28"/>
            <w:szCs w:val="28"/>
          </w:rPr>
          <w:t>https://www.euroblind.org/newsletter/ebu-focus-english/2021/june/en</w:t>
        </w:r>
      </w:hyperlink>
    </w:p>
    <w:p w14:paraId="3EBF24F5" w14:textId="77777777" w:rsidR="00622E73" w:rsidRPr="00D15BBF" w:rsidRDefault="00622E73">
      <w:pPr>
        <w:pStyle w:val="FootnoteText"/>
        <w:rPr>
          <w:sz w:val="28"/>
          <w:szCs w:val="28"/>
          <w:lang w:val="en-IE"/>
        </w:rPr>
      </w:pPr>
    </w:p>
  </w:footnote>
  <w:footnote w:id="5">
    <w:p w14:paraId="0E14BCCD" w14:textId="4F7741A2" w:rsidR="00763C25" w:rsidRPr="00763C25" w:rsidRDefault="00763C25">
      <w:pPr>
        <w:pStyle w:val="FootnoteText"/>
        <w:rPr>
          <w:lang w:val="en-IE"/>
        </w:rPr>
      </w:pPr>
      <w:r w:rsidRPr="00D15BBF">
        <w:rPr>
          <w:rStyle w:val="FootnoteReference"/>
          <w:sz w:val="28"/>
          <w:szCs w:val="28"/>
        </w:rPr>
        <w:footnoteRef/>
      </w:r>
      <w:r w:rsidRPr="00D15BBF">
        <w:rPr>
          <w:sz w:val="28"/>
          <w:szCs w:val="28"/>
        </w:rPr>
        <w:t xml:space="preserve"> E</w:t>
      </w:r>
      <w:r w:rsidR="0066443A">
        <w:rPr>
          <w:sz w:val="28"/>
          <w:szCs w:val="28"/>
        </w:rPr>
        <w:t xml:space="preserve">uropean Commission Call for Evidence </w:t>
      </w:r>
      <w:r w:rsidR="0063293A">
        <w:rPr>
          <w:sz w:val="28"/>
          <w:szCs w:val="28"/>
        </w:rPr>
        <w:t>for an Impact Assessment</w:t>
      </w:r>
      <w:r w:rsidR="0008040F">
        <w:rPr>
          <w:sz w:val="28"/>
          <w:szCs w:val="28"/>
        </w:rPr>
        <w:t xml:space="preserve"> on European Disability Card</w:t>
      </w:r>
      <w:r w:rsidR="0063293A">
        <w:rPr>
          <w:sz w:val="28"/>
          <w:szCs w:val="28"/>
        </w:rPr>
        <w:t>.</w:t>
      </w:r>
      <w:r w:rsidR="00FB10BC">
        <w:rPr>
          <w:sz w:val="28"/>
          <w:szCs w:val="28"/>
        </w:rPr>
        <w:t xml:space="preserve"> </w:t>
      </w:r>
      <w:r w:rsidR="00FB10BC" w:rsidRPr="00FB10BC">
        <w:rPr>
          <w:sz w:val="28"/>
          <w:szCs w:val="28"/>
        </w:rPr>
        <w:t>Ref. Ares(2022)8094054 - 23/11/2022</w:t>
      </w:r>
    </w:p>
  </w:footnote>
  <w:footnote w:id="6">
    <w:p w14:paraId="0B312696" w14:textId="2544232C" w:rsidR="007777E3" w:rsidRDefault="007777E3" w:rsidP="00FB10BC">
      <w:pPr>
        <w:pStyle w:val="ListParagraph"/>
        <w:ind w:left="0"/>
      </w:pPr>
      <w:r>
        <w:rPr>
          <w:rStyle w:val="FootnoteReference"/>
        </w:rPr>
        <w:footnoteRef/>
      </w:r>
      <w:r>
        <w:t xml:space="preserve"> Marie Denninghaus, </w:t>
      </w:r>
      <w:r w:rsidR="00A7462A">
        <w:t xml:space="preserve">EDF position on the European Disability Card 2022. </w:t>
      </w:r>
      <w:r w:rsidR="007E6E8D">
        <w:t>European Disability Forum Position Paper</w:t>
      </w:r>
      <w:r w:rsidR="00A7462A">
        <w:t xml:space="preserve">. </w:t>
      </w:r>
      <w:r w:rsidR="007E6E8D">
        <w:t>May 2022</w:t>
      </w:r>
    </w:p>
    <w:p w14:paraId="337BFEB4" w14:textId="77A20182" w:rsidR="007777E3" w:rsidRPr="007777E3" w:rsidRDefault="007777E3">
      <w:pPr>
        <w:pStyle w:val="FootnoteTex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F4E"/>
    <w:multiLevelType w:val="hybridMultilevel"/>
    <w:tmpl w:val="C41CDF96"/>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B03332C"/>
    <w:multiLevelType w:val="hybridMultilevel"/>
    <w:tmpl w:val="6BF40EA4"/>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B474F78"/>
    <w:multiLevelType w:val="hybridMultilevel"/>
    <w:tmpl w:val="C9925CBC"/>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B9459A7"/>
    <w:multiLevelType w:val="hybridMultilevel"/>
    <w:tmpl w:val="BE3205F8"/>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16075277">
    <w:abstractNumId w:val="2"/>
  </w:num>
  <w:num w:numId="2" w16cid:durableId="2118984174">
    <w:abstractNumId w:val="3"/>
  </w:num>
  <w:num w:numId="3" w16cid:durableId="1126200455">
    <w:abstractNumId w:val="1"/>
  </w:num>
  <w:num w:numId="4" w16cid:durableId="59621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9D"/>
    <w:rsid w:val="0000171E"/>
    <w:rsid w:val="00001DB0"/>
    <w:rsid w:val="000069CD"/>
    <w:rsid w:val="00012834"/>
    <w:rsid w:val="000132F8"/>
    <w:rsid w:val="000208B4"/>
    <w:rsid w:val="00032F22"/>
    <w:rsid w:val="00037286"/>
    <w:rsid w:val="000406DA"/>
    <w:rsid w:val="00040CB6"/>
    <w:rsid w:val="000410C0"/>
    <w:rsid w:val="00042709"/>
    <w:rsid w:val="00043952"/>
    <w:rsid w:val="00043CB8"/>
    <w:rsid w:val="0004612D"/>
    <w:rsid w:val="00050CB7"/>
    <w:rsid w:val="00056AB7"/>
    <w:rsid w:val="00056D21"/>
    <w:rsid w:val="00067A1C"/>
    <w:rsid w:val="00070D2D"/>
    <w:rsid w:val="000726AC"/>
    <w:rsid w:val="00073E1E"/>
    <w:rsid w:val="00077393"/>
    <w:rsid w:val="0008040F"/>
    <w:rsid w:val="00081E70"/>
    <w:rsid w:val="00091DE1"/>
    <w:rsid w:val="000944B0"/>
    <w:rsid w:val="00095648"/>
    <w:rsid w:val="00097E01"/>
    <w:rsid w:val="000A0502"/>
    <w:rsid w:val="000A517A"/>
    <w:rsid w:val="000A58A4"/>
    <w:rsid w:val="000B0540"/>
    <w:rsid w:val="000B25DB"/>
    <w:rsid w:val="000D2157"/>
    <w:rsid w:val="000D7F0E"/>
    <w:rsid w:val="000E0966"/>
    <w:rsid w:val="000E3632"/>
    <w:rsid w:val="000E7574"/>
    <w:rsid w:val="000F13C9"/>
    <w:rsid w:val="000F409B"/>
    <w:rsid w:val="000F50A7"/>
    <w:rsid w:val="000F51B7"/>
    <w:rsid w:val="00101258"/>
    <w:rsid w:val="0010291E"/>
    <w:rsid w:val="00102E34"/>
    <w:rsid w:val="0010365C"/>
    <w:rsid w:val="00107291"/>
    <w:rsid w:val="00107C9C"/>
    <w:rsid w:val="0011545F"/>
    <w:rsid w:val="00115D39"/>
    <w:rsid w:val="001212AB"/>
    <w:rsid w:val="00125224"/>
    <w:rsid w:val="00127EE6"/>
    <w:rsid w:val="001307CE"/>
    <w:rsid w:val="00135BD3"/>
    <w:rsid w:val="001405D2"/>
    <w:rsid w:val="00142C96"/>
    <w:rsid w:val="00142D1A"/>
    <w:rsid w:val="00143180"/>
    <w:rsid w:val="001607A9"/>
    <w:rsid w:val="001608FD"/>
    <w:rsid w:val="001638D9"/>
    <w:rsid w:val="00167CB7"/>
    <w:rsid w:val="00170165"/>
    <w:rsid w:val="00171477"/>
    <w:rsid w:val="00171DBB"/>
    <w:rsid w:val="00173F00"/>
    <w:rsid w:val="00192BA2"/>
    <w:rsid w:val="00193145"/>
    <w:rsid w:val="001969F1"/>
    <w:rsid w:val="001A1F6A"/>
    <w:rsid w:val="001B3124"/>
    <w:rsid w:val="001B6418"/>
    <w:rsid w:val="001C7635"/>
    <w:rsid w:val="001D0986"/>
    <w:rsid w:val="001D36F3"/>
    <w:rsid w:val="001D61E8"/>
    <w:rsid w:val="001D631D"/>
    <w:rsid w:val="001D683D"/>
    <w:rsid w:val="001D7E73"/>
    <w:rsid w:val="001E187B"/>
    <w:rsid w:val="001E3A9E"/>
    <w:rsid w:val="001F51AA"/>
    <w:rsid w:val="001F685C"/>
    <w:rsid w:val="001F70F6"/>
    <w:rsid w:val="00201B47"/>
    <w:rsid w:val="00201FF5"/>
    <w:rsid w:val="00203EC2"/>
    <w:rsid w:val="00204EE2"/>
    <w:rsid w:val="00207DF2"/>
    <w:rsid w:val="00211049"/>
    <w:rsid w:val="00212CF7"/>
    <w:rsid w:val="00215B73"/>
    <w:rsid w:val="002226D3"/>
    <w:rsid w:val="00225857"/>
    <w:rsid w:val="0023002F"/>
    <w:rsid w:val="002323AD"/>
    <w:rsid w:val="00233714"/>
    <w:rsid w:val="002356AF"/>
    <w:rsid w:val="00236749"/>
    <w:rsid w:val="00242220"/>
    <w:rsid w:val="00242C44"/>
    <w:rsid w:val="00243D00"/>
    <w:rsid w:val="00243FB3"/>
    <w:rsid w:val="00244DFC"/>
    <w:rsid w:val="00245174"/>
    <w:rsid w:val="00246E75"/>
    <w:rsid w:val="002472F4"/>
    <w:rsid w:val="00253BAA"/>
    <w:rsid w:val="00255D2F"/>
    <w:rsid w:val="00262509"/>
    <w:rsid w:val="00265166"/>
    <w:rsid w:val="0027085C"/>
    <w:rsid w:val="00272F32"/>
    <w:rsid w:val="0027375F"/>
    <w:rsid w:val="002A0557"/>
    <w:rsid w:val="002A0DAB"/>
    <w:rsid w:val="002A21E8"/>
    <w:rsid w:val="002A5F37"/>
    <w:rsid w:val="002B219B"/>
    <w:rsid w:val="002B35D0"/>
    <w:rsid w:val="002B5DC5"/>
    <w:rsid w:val="002B6BE0"/>
    <w:rsid w:val="002B7A17"/>
    <w:rsid w:val="002C081B"/>
    <w:rsid w:val="002C189D"/>
    <w:rsid w:val="002E0475"/>
    <w:rsid w:val="002E1DDC"/>
    <w:rsid w:val="002E1F76"/>
    <w:rsid w:val="002E247A"/>
    <w:rsid w:val="002E5A27"/>
    <w:rsid w:val="002F7B4A"/>
    <w:rsid w:val="0030191A"/>
    <w:rsid w:val="00302DA3"/>
    <w:rsid w:val="003179B7"/>
    <w:rsid w:val="00323E8B"/>
    <w:rsid w:val="00324618"/>
    <w:rsid w:val="00326E95"/>
    <w:rsid w:val="00331703"/>
    <w:rsid w:val="00341A0B"/>
    <w:rsid w:val="00344087"/>
    <w:rsid w:val="00350B10"/>
    <w:rsid w:val="00351291"/>
    <w:rsid w:val="0035249E"/>
    <w:rsid w:val="00362CCF"/>
    <w:rsid w:val="00364D62"/>
    <w:rsid w:val="00370175"/>
    <w:rsid w:val="003718A9"/>
    <w:rsid w:val="00374D87"/>
    <w:rsid w:val="003761F7"/>
    <w:rsid w:val="003826CD"/>
    <w:rsid w:val="00384939"/>
    <w:rsid w:val="00390968"/>
    <w:rsid w:val="00391F52"/>
    <w:rsid w:val="003A7146"/>
    <w:rsid w:val="003B20BE"/>
    <w:rsid w:val="003B5403"/>
    <w:rsid w:val="003C2468"/>
    <w:rsid w:val="003C558A"/>
    <w:rsid w:val="003D0DEA"/>
    <w:rsid w:val="003D6FDB"/>
    <w:rsid w:val="003F07E4"/>
    <w:rsid w:val="003F1DFF"/>
    <w:rsid w:val="003F2E51"/>
    <w:rsid w:val="003F767B"/>
    <w:rsid w:val="00400C61"/>
    <w:rsid w:val="00401A99"/>
    <w:rsid w:val="00406EF9"/>
    <w:rsid w:val="0040786D"/>
    <w:rsid w:val="00415BBA"/>
    <w:rsid w:val="0041741B"/>
    <w:rsid w:val="00422A5F"/>
    <w:rsid w:val="00422FA6"/>
    <w:rsid w:val="00424677"/>
    <w:rsid w:val="004375D6"/>
    <w:rsid w:val="0044249D"/>
    <w:rsid w:val="00447F05"/>
    <w:rsid w:val="00450157"/>
    <w:rsid w:val="00451448"/>
    <w:rsid w:val="00453559"/>
    <w:rsid w:val="004545C8"/>
    <w:rsid w:val="00454F5B"/>
    <w:rsid w:val="004648B0"/>
    <w:rsid w:val="004700A0"/>
    <w:rsid w:val="00471502"/>
    <w:rsid w:val="00474D21"/>
    <w:rsid w:val="0047561D"/>
    <w:rsid w:val="00480013"/>
    <w:rsid w:val="004833C2"/>
    <w:rsid w:val="00484F19"/>
    <w:rsid w:val="00487537"/>
    <w:rsid w:val="00490059"/>
    <w:rsid w:val="00490AE3"/>
    <w:rsid w:val="00491BFF"/>
    <w:rsid w:val="0049305C"/>
    <w:rsid w:val="004933A7"/>
    <w:rsid w:val="00493EDE"/>
    <w:rsid w:val="00493F27"/>
    <w:rsid w:val="004A6F4C"/>
    <w:rsid w:val="004B43E0"/>
    <w:rsid w:val="004B529E"/>
    <w:rsid w:val="004C06BC"/>
    <w:rsid w:val="004C23D0"/>
    <w:rsid w:val="004C2FA8"/>
    <w:rsid w:val="004D1E17"/>
    <w:rsid w:val="004F284D"/>
    <w:rsid w:val="004F3D80"/>
    <w:rsid w:val="004F71B1"/>
    <w:rsid w:val="005051A3"/>
    <w:rsid w:val="00505A86"/>
    <w:rsid w:val="00506F81"/>
    <w:rsid w:val="00516F7D"/>
    <w:rsid w:val="00520DAD"/>
    <w:rsid w:val="00522782"/>
    <w:rsid w:val="00527879"/>
    <w:rsid w:val="00531542"/>
    <w:rsid w:val="00550F01"/>
    <w:rsid w:val="00554432"/>
    <w:rsid w:val="00554FAD"/>
    <w:rsid w:val="00555D34"/>
    <w:rsid w:val="005607F7"/>
    <w:rsid w:val="005753E9"/>
    <w:rsid w:val="005767FD"/>
    <w:rsid w:val="005845D4"/>
    <w:rsid w:val="0058490F"/>
    <w:rsid w:val="00586C34"/>
    <w:rsid w:val="00591381"/>
    <w:rsid w:val="00593ED5"/>
    <w:rsid w:val="005A29C5"/>
    <w:rsid w:val="005A46FA"/>
    <w:rsid w:val="005B05A9"/>
    <w:rsid w:val="005B20BB"/>
    <w:rsid w:val="005B7DA2"/>
    <w:rsid w:val="005C0184"/>
    <w:rsid w:val="005C3403"/>
    <w:rsid w:val="005C485D"/>
    <w:rsid w:val="005D5D6D"/>
    <w:rsid w:val="005E173F"/>
    <w:rsid w:val="005E328B"/>
    <w:rsid w:val="005E45DB"/>
    <w:rsid w:val="005F009D"/>
    <w:rsid w:val="005F2126"/>
    <w:rsid w:val="006009AF"/>
    <w:rsid w:val="006038C5"/>
    <w:rsid w:val="006049BD"/>
    <w:rsid w:val="0060630A"/>
    <w:rsid w:val="0061016C"/>
    <w:rsid w:val="006211F0"/>
    <w:rsid w:val="0062137C"/>
    <w:rsid w:val="00622B10"/>
    <w:rsid w:val="00622E73"/>
    <w:rsid w:val="00625CAD"/>
    <w:rsid w:val="0063293A"/>
    <w:rsid w:val="00635DDA"/>
    <w:rsid w:val="00640983"/>
    <w:rsid w:val="00646670"/>
    <w:rsid w:val="00651077"/>
    <w:rsid w:val="00656892"/>
    <w:rsid w:val="0066443A"/>
    <w:rsid w:val="00666877"/>
    <w:rsid w:val="006669DD"/>
    <w:rsid w:val="00672C52"/>
    <w:rsid w:val="00676BE5"/>
    <w:rsid w:val="00680825"/>
    <w:rsid w:val="006910A1"/>
    <w:rsid w:val="006A352D"/>
    <w:rsid w:val="006A39A0"/>
    <w:rsid w:val="006A420B"/>
    <w:rsid w:val="006A654C"/>
    <w:rsid w:val="006B152B"/>
    <w:rsid w:val="006B2C68"/>
    <w:rsid w:val="006B4851"/>
    <w:rsid w:val="006B6483"/>
    <w:rsid w:val="006B658A"/>
    <w:rsid w:val="006C1547"/>
    <w:rsid w:val="006C2A09"/>
    <w:rsid w:val="006C56DD"/>
    <w:rsid w:val="006D2E32"/>
    <w:rsid w:val="006D6D3C"/>
    <w:rsid w:val="006E223E"/>
    <w:rsid w:val="006E7CA6"/>
    <w:rsid w:val="006E7F4A"/>
    <w:rsid w:val="006F18E9"/>
    <w:rsid w:val="00704E43"/>
    <w:rsid w:val="00705193"/>
    <w:rsid w:val="00710F4B"/>
    <w:rsid w:val="007118EC"/>
    <w:rsid w:val="00725605"/>
    <w:rsid w:val="0073184A"/>
    <w:rsid w:val="0074010D"/>
    <w:rsid w:val="007505E5"/>
    <w:rsid w:val="0075392C"/>
    <w:rsid w:val="00754912"/>
    <w:rsid w:val="00754E52"/>
    <w:rsid w:val="00754FB0"/>
    <w:rsid w:val="0076276A"/>
    <w:rsid w:val="0076278D"/>
    <w:rsid w:val="00763C25"/>
    <w:rsid w:val="0076530D"/>
    <w:rsid w:val="00767027"/>
    <w:rsid w:val="00770D47"/>
    <w:rsid w:val="00772E6A"/>
    <w:rsid w:val="0077443D"/>
    <w:rsid w:val="0077528F"/>
    <w:rsid w:val="007777E3"/>
    <w:rsid w:val="0079085F"/>
    <w:rsid w:val="007A66A1"/>
    <w:rsid w:val="007B0291"/>
    <w:rsid w:val="007B2A13"/>
    <w:rsid w:val="007B5B5C"/>
    <w:rsid w:val="007B782D"/>
    <w:rsid w:val="007C1A4B"/>
    <w:rsid w:val="007C2A80"/>
    <w:rsid w:val="007D0602"/>
    <w:rsid w:val="007D31B1"/>
    <w:rsid w:val="007E6E8D"/>
    <w:rsid w:val="007F0BBD"/>
    <w:rsid w:val="007F1D7C"/>
    <w:rsid w:val="007F3442"/>
    <w:rsid w:val="008013E7"/>
    <w:rsid w:val="0080154F"/>
    <w:rsid w:val="0080263C"/>
    <w:rsid w:val="0080742A"/>
    <w:rsid w:val="00810081"/>
    <w:rsid w:val="0082260A"/>
    <w:rsid w:val="00823501"/>
    <w:rsid w:val="0083190D"/>
    <w:rsid w:val="00832688"/>
    <w:rsid w:val="00832BD9"/>
    <w:rsid w:val="00833651"/>
    <w:rsid w:val="008361D8"/>
    <w:rsid w:val="00841AEC"/>
    <w:rsid w:val="00843DF9"/>
    <w:rsid w:val="008476EC"/>
    <w:rsid w:val="00847BBD"/>
    <w:rsid w:val="00850756"/>
    <w:rsid w:val="00855F28"/>
    <w:rsid w:val="0086334A"/>
    <w:rsid w:val="00873874"/>
    <w:rsid w:val="008745C8"/>
    <w:rsid w:val="00880578"/>
    <w:rsid w:val="008814E1"/>
    <w:rsid w:val="00887AE9"/>
    <w:rsid w:val="0089387C"/>
    <w:rsid w:val="008A19F0"/>
    <w:rsid w:val="008A68C5"/>
    <w:rsid w:val="008B5972"/>
    <w:rsid w:val="008B6C01"/>
    <w:rsid w:val="008B739D"/>
    <w:rsid w:val="008B7A09"/>
    <w:rsid w:val="008C18A1"/>
    <w:rsid w:val="008C2943"/>
    <w:rsid w:val="008C297A"/>
    <w:rsid w:val="008D276F"/>
    <w:rsid w:val="008F3889"/>
    <w:rsid w:val="0090639E"/>
    <w:rsid w:val="0091772C"/>
    <w:rsid w:val="0092105F"/>
    <w:rsid w:val="00922B64"/>
    <w:rsid w:val="009255F1"/>
    <w:rsid w:val="009306FC"/>
    <w:rsid w:val="00931CEA"/>
    <w:rsid w:val="00933004"/>
    <w:rsid w:val="00936AB6"/>
    <w:rsid w:val="00941984"/>
    <w:rsid w:val="00941DB5"/>
    <w:rsid w:val="00943B32"/>
    <w:rsid w:val="00947C59"/>
    <w:rsid w:val="00951403"/>
    <w:rsid w:val="00951780"/>
    <w:rsid w:val="0095449E"/>
    <w:rsid w:val="00960870"/>
    <w:rsid w:val="009618B8"/>
    <w:rsid w:val="009643ED"/>
    <w:rsid w:val="00970937"/>
    <w:rsid w:val="0097219D"/>
    <w:rsid w:val="00976BE6"/>
    <w:rsid w:val="009825E1"/>
    <w:rsid w:val="009826D7"/>
    <w:rsid w:val="009907A0"/>
    <w:rsid w:val="0099320B"/>
    <w:rsid w:val="009938AE"/>
    <w:rsid w:val="009958DD"/>
    <w:rsid w:val="00996CB9"/>
    <w:rsid w:val="009A186E"/>
    <w:rsid w:val="009A4098"/>
    <w:rsid w:val="009A42E1"/>
    <w:rsid w:val="009A5943"/>
    <w:rsid w:val="009A644F"/>
    <w:rsid w:val="009B16A5"/>
    <w:rsid w:val="009B6ED4"/>
    <w:rsid w:val="009C1D39"/>
    <w:rsid w:val="009D4172"/>
    <w:rsid w:val="009E0061"/>
    <w:rsid w:val="009E3847"/>
    <w:rsid w:val="009E4C9E"/>
    <w:rsid w:val="009F0087"/>
    <w:rsid w:val="009F20D1"/>
    <w:rsid w:val="009F2BF8"/>
    <w:rsid w:val="00A07F4A"/>
    <w:rsid w:val="00A10387"/>
    <w:rsid w:val="00A24E3A"/>
    <w:rsid w:val="00A26349"/>
    <w:rsid w:val="00A2761D"/>
    <w:rsid w:val="00A31DB9"/>
    <w:rsid w:val="00A3242A"/>
    <w:rsid w:val="00A34D83"/>
    <w:rsid w:val="00A37218"/>
    <w:rsid w:val="00A42741"/>
    <w:rsid w:val="00A47D97"/>
    <w:rsid w:val="00A5291E"/>
    <w:rsid w:val="00A52BAE"/>
    <w:rsid w:val="00A600B6"/>
    <w:rsid w:val="00A61C92"/>
    <w:rsid w:val="00A66BEC"/>
    <w:rsid w:val="00A6798C"/>
    <w:rsid w:val="00A7187B"/>
    <w:rsid w:val="00A7462A"/>
    <w:rsid w:val="00A74725"/>
    <w:rsid w:val="00A74805"/>
    <w:rsid w:val="00A776E8"/>
    <w:rsid w:val="00A813BE"/>
    <w:rsid w:val="00A81CE2"/>
    <w:rsid w:val="00A842ED"/>
    <w:rsid w:val="00A90D04"/>
    <w:rsid w:val="00AA7414"/>
    <w:rsid w:val="00AB662F"/>
    <w:rsid w:val="00AC5634"/>
    <w:rsid w:val="00AC7EA3"/>
    <w:rsid w:val="00AD0C7C"/>
    <w:rsid w:val="00AD4E9F"/>
    <w:rsid w:val="00AD6344"/>
    <w:rsid w:val="00AE1E20"/>
    <w:rsid w:val="00AE3659"/>
    <w:rsid w:val="00AE56B3"/>
    <w:rsid w:val="00AF24DD"/>
    <w:rsid w:val="00AF2A37"/>
    <w:rsid w:val="00AF67D7"/>
    <w:rsid w:val="00AF6F34"/>
    <w:rsid w:val="00AF78A3"/>
    <w:rsid w:val="00B05B98"/>
    <w:rsid w:val="00B066BD"/>
    <w:rsid w:val="00B1367B"/>
    <w:rsid w:val="00B1489A"/>
    <w:rsid w:val="00B17244"/>
    <w:rsid w:val="00B21B71"/>
    <w:rsid w:val="00B257DC"/>
    <w:rsid w:val="00B30E51"/>
    <w:rsid w:val="00B331F7"/>
    <w:rsid w:val="00B34771"/>
    <w:rsid w:val="00B41CE4"/>
    <w:rsid w:val="00B42207"/>
    <w:rsid w:val="00B4220D"/>
    <w:rsid w:val="00B44973"/>
    <w:rsid w:val="00B45852"/>
    <w:rsid w:val="00B45A32"/>
    <w:rsid w:val="00B54A3F"/>
    <w:rsid w:val="00B60141"/>
    <w:rsid w:val="00B61B74"/>
    <w:rsid w:val="00B62A85"/>
    <w:rsid w:val="00B73969"/>
    <w:rsid w:val="00B75161"/>
    <w:rsid w:val="00B75C4B"/>
    <w:rsid w:val="00B76051"/>
    <w:rsid w:val="00B81A93"/>
    <w:rsid w:val="00B837A0"/>
    <w:rsid w:val="00B842BA"/>
    <w:rsid w:val="00B872B4"/>
    <w:rsid w:val="00BA1BFA"/>
    <w:rsid w:val="00BA2B6E"/>
    <w:rsid w:val="00BA5AD5"/>
    <w:rsid w:val="00BA609F"/>
    <w:rsid w:val="00BB317E"/>
    <w:rsid w:val="00BB3AC1"/>
    <w:rsid w:val="00BB4332"/>
    <w:rsid w:val="00BB57B9"/>
    <w:rsid w:val="00BB76F4"/>
    <w:rsid w:val="00BC0F3C"/>
    <w:rsid w:val="00BC24FA"/>
    <w:rsid w:val="00BC42EB"/>
    <w:rsid w:val="00BC616E"/>
    <w:rsid w:val="00BD00F9"/>
    <w:rsid w:val="00BD0933"/>
    <w:rsid w:val="00BD1ED6"/>
    <w:rsid w:val="00BE35DD"/>
    <w:rsid w:val="00BE5830"/>
    <w:rsid w:val="00BE5D8E"/>
    <w:rsid w:val="00BF0712"/>
    <w:rsid w:val="00BF357D"/>
    <w:rsid w:val="00C04391"/>
    <w:rsid w:val="00C07224"/>
    <w:rsid w:val="00C16306"/>
    <w:rsid w:val="00C2193B"/>
    <w:rsid w:val="00C26952"/>
    <w:rsid w:val="00C27DC2"/>
    <w:rsid w:val="00C30F3F"/>
    <w:rsid w:val="00C354EF"/>
    <w:rsid w:val="00C35707"/>
    <w:rsid w:val="00C35967"/>
    <w:rsid w:val="00C36430"/>
    <w:rsid w:val="00C4769A"/>
    <w:rsid w:val="00C50E94"/>
    <w:rsid w:val="00C52F92"/>
    <w:rsid w:val="00C5478B"/>
    <w:rsid w:val="00C560B1"/>
    <w:rsid w:val="00C64F7D"/>
    <w:rsid w:val="00C71B6D"/>
    <w:rsid w:val="00C740F4"/>
    <w:rsid w:val="00C761CC"/>
    <w:rsid w:val="00C76AB0"/>
    <w:rsid w:val="00C76F98"/>
    <w:rsid w:val="00C81858"/>
    <w:rsid w:val="00C824AD"/>
    <w:rsid w:val="00C8669C"/>
    <w:rsid w:val="00C900AA"/>
    <w:rsid w:val="00C916B8"/>
    <w:rsid w:val="00C92714"/>
    <w:rsid w:val="00C96561"/>
    <w:rsid w:val="00CB2237"/>
    <w:rsid w:val="00CB3000"/>
    <w:rsid w:val="00CC09E5"/>
    <w:rsid w:val="00CC1620"/>
    <w:rsid w:val="00CC1968"/>
    <w:rsid w:val="00CC233B"/>
    <w:rsid w:val="00CC34A1"/>
    <w:rsid w:val="00CC52E8"/>
    <w:rsid w:val="00CD5035"/>
    <w:rsid w:val="00CD57B2"/>
    <w:rsid w:val="00CE2FD7"/>
    <w:rsid w:val="00CE5209"/>
    <w:rsid w:val="00CE5FE3"/>
    <w:rsid w:val="00CF227E"/>
    <w:rsid w:val="00D15BBF"/>
    <w:rsid w:val="00D15C70"/>
    <w:rsid w:val="00D169CB"/>
    <w:rsid w:val="00D208DF"/>
    <w:rsid w:val="00D20ACD"/>
    <w:rsid w:val="00D21B93"/>
    <w:rsid w:val="00D30AC8"/>
    <w:rsid w:val="00D31BBD"/>
    <w:rsid w:val="00D36FF6"/>
    <w:rsid w:val="00D40E1F"/>
    <w:rsid w:val="00D420C3"/>
    <w:rsid w:val="00D5438F"/>
    <w:rsid w:val="00D620FC"/>
    <w:rsid w:val="00D65FD8"/>
    <w:rsid w:val="00D773EC"/>
    <w:rsid w:val="00D8044B"/>
    <w:rsid w:val="00D84654"/>
    <w:rsid w:val="00D929EE"/>
    <w:rsid w:val="00D96C6E"/>
    <w:rsid w:val="00D96D95"/>
    <w:rsid w:val="00DA1E53"/>
    <w:rsid w:val="00DA69D9"/>
    <w:rsid w:val="00DA718A"/>
    <w:rsid w:val="00DA7C38"/>
    <w:rsid w:val="00DB2EDE"/>
    <w:rsid w:val="00DB55A9"/>
    <w:rsid w:val="00DB726B"/>
    <w:rsid w:val="00DB7C75"/>
    <w:rsid w:val="00DC00AD"/>
    <w:rsid w:val="00DC477E"/>
    <w:rsid w:val="00DC514A"/>
    <w:rsid w:val="00DC7E0A"/>
    <w:rsid w:val="00DD17B1"/>
    <w:rsid w:val="00DD6253"/>
    <w:rsid w:val="00DE4676"/>
    <w:rsid w:val="00DF0794"/>
    <w:rsid w:val="00DF12FB"/>
    <w:rsid w:val="00DF41D5"/>
    <w:rsid w:val="00DF4C4C"/>
    <w:rsid w:val="00DF72C6"/>
    <w:rsid w:val="00DF74CC"/>
    <w:rsid w:val="00E02777"/>
    <w:rsid w:val="00E04F2C"/>
    <w:rsid w:val="00E13347"/>
    <w:rsid w:val="00E212E7"/>
    <w:rsid w:val="00E22BE5"/>
    <w:rsid w:val="00E23BBE"/>
    <w:rsid w:val="00E25800"/>
    <w:rsid w:val="00E306BD"/>
    <w:rsid w:val="00E31C39"/>
    <w:rsid w:val="00E42EF0"/>
    <w:rsid w:val="00E46B8C"/>
    <w:rsid w:val="00E515A7"/>
    <w:rsid w:val="00E5536F"/>
    <w:rsid w:val="00E55C2E"/>
    <w:rsid w:val="00E572F9"/>
    <w:rsid w:val="00E5759F"/>
    <w:rsid w:val="00E6310F"/>
    <w:rsid w:val="00E65456"/>
    <w:rsid w:val="00E674B1"/>
    <w:rsid w:val="00E70C4C"/>
    <w:rsid w:val="00E77488"/>
    <w:rsid w:val="00E776AE"/>
    <w:rsid w:val="00E807D3"/>
    <w:rsid w:val="00E8688A"/>
    <w:rsid w:val="00E95890"/>
    <w:rsid w:val="00E95EC0"/>
    <w:rsid w:val="00EB016C"/>
    <w:rsid w:val="00EB339F"/>
    <w:rsid w:val="00EB758B"/>
    <w:rsid w:val="00EB7976"/>
    <w:rsid w:val="00EC433E"/>
    <w:rsid w:val="00EE00A9"/>
    <w:rsid w:val="00EE30D8"/>
    <w:rsid w:val="00EE6D8C"/>
    <w:rsid w:val="00EF2C19"/>
    <w:rsid w:val="00F009EF"/>
    <w:rsid w:val="00F01F5E"/>
    <w:rsid w:val="00F10797"/>
    <w:rsid w:val="00F114CF"/>
    <w:rsid w:val="00F1169A"/>
    <w:rsid w:val="00F12223"/>
    <w:rsid w:val="00F12442"/>
    <w:rsid w:val="00F128A8"/>
    <w:rsid w:val="00F16F0E"/>
    <w:rsid w:val="00F27EC4"/>
    <w:rsid w:val="00F36747"/>
    <w:rsid w:val="00F40528"/>
    <w:rsid w:val="00F40FF4"/>
    <w:rsid w:val="00F5DC32"/>
    <w:rsid w:val="00F62116"/>
    <w:rsid w:val="00F62CF0"/>
    <w:rsid w:val="00F64650"/>
    <w:rsid w:val="00F64670"/>
    <w:rsid w:val="00F717FD"/>
    <w:rsid w:val="00F76D97"/>
    <w:rsid w:val="00F81004"/>
    <w:rsid w:val="00F84DFC"/>
    <w:rsid w:val="00F86964"/>
    <w:rsid w:val="00F87812"/>
    <w:rsid w:val="00F96CA0"/>
    <w:rsid w:val="00FA30B4"/>
    <w:rsid w:val="00FA5F25"/>
    <w:rsid w:val="00FB05AC"/>
    <w:rsid w:val="00FB10BC"/>
    <w:rsid w:val="00FC2A17"/>
    <w:rsid w:val="00FC31A0"/>
    <w:rsid w:val="00FC41FA"/>
    <w:rsid w:val="00FC6109"/>
    <w:rsid w:val="00FC6C46"/>
    <w:rsid w:val="00FD4349"/>
    <w:rsid w:val="00FD75CD"/>
    <w:rsid w:val="00FD76DE"/>
    <w:rsid w:val="00FE1650"/>
    <w:rsid w:val="00FE1813"/>
    <w:rsid w:val="00FE3218"/>
    <w:rsid w:val="00FF3BB8"/>
    <w:rsid w:val="00FF67AC"/>
    <w:rsid w:val="00FF69B8"/>
    <w:rsid w:val="00FF7A6A"/>
    <w:rsid w:val="019C2338"/>
    <w:rsid w:val="01D9C514"/>
    <w:rsid w:val="024932CA"/>
    <w:rsid w:val="0291299F"/>
    <w:rsid w:val="02E4845A"/>
    <w:rsid w:val="03222636"/>
    <w:rsid w:val="035678CB"/>
    <w:rsid w:val="035C8343"/>
    <w:rsid w:val="03BF1458"/>
    <w:rsid w:val="0464603A"/>
    <w:rsid w:val="051E2DE9"/>
    <w:rsid w:val="053DCBE0"/>
    <w:rsid w:val="055C8EDA"/>
    <w:rsid w:val="058A31E2"/>
    <w:rsid w:val="05D1DE34"/>
    <w:rsid w:val="064E959E"/>
    <w:rsid w:val="0699B95C"/>
    <w:rsid w:val="06A5AE53"/>
    <w:rsid w:val="074BF559"/>
    <w:rsid w:val="07A91886"/>
    <w:rsid w:val="09454D8E"/>
    <w:rsid w:val="0998DBBD"/>
    <w:rsid w:val="09B741FF"/>
    <w:rsid w:val="09BE9712"/>
    <w:rsid w:val="0A64D47B"/>
    <w:rsid w:val="0AED815B"/>
    <w:rsid w:val="0BD2E7A9"/>
    <w:rsid w:val="0CB6D08B"/>
    <w:rsid w:val="0DF7BFF4"/>
    <w:rsid w:val="0DFF31AD"/>
    <w:rsid w:val="0E90A76F"/>
    <w:rsid w:val="0EA9BEA4"/>
    <w:rsid w:val="0EF51FAF"/>
    <w:rsid w:val="0F0FFB6B"/>
    <w:rsid w:val="0F437D46"/>
    <w:rsid w:val="0F869571"/>
    <w:rsid w:val="0FA1712D"/>
    <w:rsid w:val="0FB96A9A"/>
    <w:rsid w:val="0FC02AAC"/>
    <w:rsid w:val="0FF8D484"/>
    <w:rsid w:val="1013659E"/>
    <w:rsid w:val="10A4DB60"/>
    <w:rsid w:val="10BCD4CD"/>
    <w:rsid w:val="11076C75"/>
    <w:rsid w:val="113046AA"/>
    <w:rsid w:val="1167C168"/>
    <w:rsid w:val="11ACB857"/>
    <w:rsid w:val="11CD2EA9"/>
    <w:rsid w:val="127EB244"/>
    <w:rsid w:val="12C4F3CE"/>
    <w:rsid w:val="132FDDCE"/>
    <w:rsid w:val="13359DA4"/>
    <w:rsid w:val="137C11FF"/>
    <w:rsid w:val="13AEE728"/>
    <w:rsid w:val="13BBED28"/>
    <w:rsid w:val="14225905"/>
    <w:rsid w:val="14944D76"/>
    <w:rsid w:val="149A57EE"/>
    <w:rsid w:val="1536FBDC"/>
    <w:rsid w:val="1570C49F"/>
    <w:rsid w:val="16205159"/>
    <w:rsid w:val="16ABC702"/>
    <w:rsid w:val="1716172D"/>
    <w:rsid w:val="174BE61E"/>
    <w:rsid w:val="17714AAC"/>
    <w:rsid w:val="17A5E122"/>
    <w:rsid w:val="1855776F"/>
    <w:rsid w:val="1A5D3063"/>
    <w:rsid w:val="1A69AB60"/>
    <w:rsid w:val="1A6E1E24"/>
    <w:rsid w:val="1BD8FF8C"/>
    <w:rsid w:val="1C12CAA1"/>
    <w:rsid w:val="1D55B343"/>
    <w:rsid w:val="1E052CEA"/>
    <w:rsid w:val="1EF51074"/>
    <w:rsid w:val="1FA78910"/>
    <w:rsid w:val="1FCE7C1A"/>
    <w:rsid w:val="1FD85270"/>
    <w:rsid w:val="1FDBDBA5"/>
    <w:rsid w:val="200C0150"/>
    <w:rsid w:val="207DF5C1"/>
    <w:rsid w:val="20DF45D8"/>
    <w:rsid w:val="212D05A9"/>
    <w:rsid w:val="21635C0F"/>
    <w:rsid w:val="216AB122"/>
    <w:rsid w:val="2227A6FA"/>
    <w:rsid w:val="22B23D70"/>
    <w:rsid w:val="242870E8"/>
    <w:rsid w:val="2498DA89"/>
    <w:rsid w:val="249A6559"/>
    <w:rsid w:val="24B07604"/>
    <w:rsid w:val="24EE393F"/>
    <w:rsid w:val="24FEDD99"/>
    <w:rsid w:val="2568730D"/>
    <w:rsid w:val="257A66A3"/>
    <w:rsid w:val="25AB2F17"/>
    <w:rsid w:val="26369A61"/>
    <w:rsid w:val="26743C3D"/>
    <w:rsid w:val="26A88ED2"/>
    <w:rsid w:val="27112A5F"/>
    <w:rsid w:val="27D2FF5A"/>
    <w:rsid w:val="27F6FA6C"/>
    <w:rsid w:val="28117A50"/>
    <w:rsid w:val="2844C3DA"/>
    <w:rsid w:val="287043F0"/>
    <w:rsid w:val="2BC7F941"/>
    <w:rsid w:val="2C158FC0"/>
    <w:rsid w:val="2C2AF265"/>
    <w:rsid w:val="2D4F73C2"/>
    <w:rsid w:val="2D55A408"/>
    <w:rsid w:val="2DC6757B"/>
    <w:rsid w:val="2E3F9762"/>
    <w:rsid w:val="2EB3093F"/>
    <w:rsid w:val="2EFBDF97"/>
    <w:rsid w:val="2F1A5559"/>
    <w:rsid w:val="2F6FFF17"/>
    <w:rsid w:val="2F8D993D"/>
    <w:rsid w:val="3008E692"/>
    <w:rsid w:val="304E1B49"/>
    <w:rsid w:val="307D27D3"/>
    <w:rsid w:val="30B039CD"/>
    <w:rsid w:val="30DF5343"/>
    <w:rsid w:val="30FE163D"/>
    <w:rsid w:val="31BBCA6C"/>
    <w:rsid w:val="31E2BD76"/>
    <w:rsid w:val="32511869"/>
    <w:rsid w:val="32B92A27"/>
    <w:rsid w:val="32C00164"/>
    <w:rsid w:val="3324F77A"/>
    <w:rsid w:val="335F712D"/>
    <w:rsid w:val="33BC945A"/>
    <w:rsid w:val="33F0E6EF"/>
    <w:rsid w:val="33FE6320"/>
    <w:rsid w:val="34825CB1"/>
    <w:rsid w:val="3492BD2A"/>
    <w:rsid w:val="34FECE5E"/>
    <w:rsid w:val="3558C962"/>
    <w:rsid w:val="35CABDD3"/>
    <w:rsid w:val="35D37D1F"/>
    <w:rsid w:val="3615BF3A"/>
    <w:rsid w:val="3687B3AB"/>
    <w:rsid w:val="36E903C2"/>
    <w:rsid w:val="374B94D7"/>
    <w:rsid w:val="379FF8F8"/>
    <w:rsid w:val="37B210E8"/>
    <w:rsid w:val="383A6A34"/>
    <w:rsid w:val="3877D93F"/>
    <w:rsid w:val="38D324F4"/>
    <w:rsid w:val="394E45F0"/>
    <w:rsid w:val="39CD05CE"/>
    <w:rsid w:val="3A1CCE72"/>
    <w:rsid w:val="3B730F6C"/>
    <w:rsid w:val="3CB24CBC"/>
    <w:rsid w:val="3CB39D6D"/>
    <w:rsid w:val="3D34FD58"/>
    <w:rsid w:val="3DBBC167"/>
    <w:rsid w:val="3E27AB60"/>
    <w:rsid w:val="3E7A01DA"/>
    <w:rsid w:val="3E999FD1"/>
    <w:rsid w:val="3EB2E599"/>
    <w:rsid w:val="3F8F8DD3"/>
    <w:rsid w:val="3FC803B5"/>
    <w:rsid w:val="3FF51C8F"/>
    <w:rsid w:val="40018244"/>
    <w:rsid w:val="400D1FF8"/>
    <w:rsid w:val="41388A94"/>
    <w:rsid w:val="4146BB3D"/>
    <w:rsid w:val="41933A10"/>
    <w:rsid w:val="41F634E4"/>
    <w:rsid w:val="43209221"/>
    <w:rsid w:val="43C0A86C"/>
    <w:rsid w:val="43D00BC8"/>
    <w:rsid w:val="4449554C"/>
    <w:rsid w:val="453EE17B"/>
    <w:rsid w:val="4579BD01"/>
    <w:rsid w:val="460B32C3"/>
    <w:rsid w:val="46B3ACA1"/>
    <w:rsid w:val="474163C1"/>
    <w:rsid w:val="475393E5"/>
    <w:rsid w:val="47B624FA"/>
    <w:rsid w:val="47EC7B60"/>
    <w:rsid w:val="48C23F89"/>
    <w:rsid w:val="496F398F"/>
    <w:rsid w:val="49801B55"/>
    <w:rsid w:val="49962C99"/>
    <w:rsid w:val="49EB989C"/>
    <w:rsid w:val="4A18A8BE"/>
    <w:rsid w:val="4B491073"/>
    <w:rsid w:val="4B95B6E3"/>
    <w:rsid w:val="4BB3296C"/>
    <w:rsid w:val="4CB1F163"/>
    <w:rsid w:val="4CD7E5F0"/>
    <w:rsid w:val="4CF2C1AC"/>
    <w:rsid w:val="4D0ABB19"/>
    <w:rsid w:val="4D4FE4D9"/>
    <w:rsid w:val="4DF02167"/>
    <w:rsid w:val="4E4D4494"/>
    <w:rsid w:val="4FB113C4"/>
    <w:rsid w:val="4FBBA82F"/>
    <w:rsid w:val="4FCEBF02"/>
    <w:rsid w:val="4FD1802F"/>
    <w:rsid w:val="5007B1F8"/>
    <w:rsid w:val="5041F734"/>
    <w:rsid w:val="5068EA3E"/>
    <w:rsid w:val="50A66F74"/>
    <w:rsid w:val="50E83E3A"/>
    <w:rsid w:val="513FBBDC"/>
    <w:rsid w:val="5204F867"/>
    <w:rsid w:val="52051F46"/>
    <w:rsid w:val="52213C00"/>
    <w:rsid w:val="53A0C8C8"/>
    <w:rsid w:val="53FB12E4"/>
    <w:rsid w:val="5431694A"/>
    <w:rsid w:val="5483BFC4"/>
    <w:rsid w:val="549BEC02"/>
    <w:rsid w:val="54B38B63"/>
    <w:rsid w:val="55994BBD"/>
    <w:rsid w:val="55B42779"/>
    <w:rsid w:val="567EEC5D"/>
    <w:rsid w:val="56B18734"/>
    <w:rsid w:val="56D10885"/>
    <w:rsid w:val="570EAA61"/>
    <w:rsid w:val="5742FCF6"/>
    <w:rsid w:val="58AADF69"/>
    <w:rsid w:val="591CD3DA"/>
    <w:rsid w:val="59D9C9B2"/>
    <w:rsid w:val="59F78C24"/>
    <w:rsid w:val="5A531336"/>
    <w:rsid w:val="5A5DF7BA"/>
    <w:rsid w:val="5A92327E"/>
    <w:rsid w:val="5A933970"/>
    <w:rsid w:val="5A9F04EA"/>
    <w:rsid w:val="5AA2EEA9"/>
    <w:rsid w:val="5AC68513"/>
    <w:rsid w:val="5AFD6E4F"/>
    <w:rsid w:val="5B25E927"/>
    <w:rsid w:val="5BB90E7E"/>
    <w:rsid w:val="5C14F0AD"/>
    <w:rsid w:val="5D125068"/>
    <w:rsid w:val="5DA6C1DA"/>
    <w:rsid w:val="5DF0122C"/>
    <w:rsid w:val="5E309657"/>
    <w:rsid w:val="5E5AB18A"/>
    <w:rsid w:val="5E7A32DB"/>
    <w:rsid w:val="5F1620B8"/>
    <w:rsid w:val="5F69941D"/>
    <w:rsid w:val="5F78F779"/>
    <w:rsid w:val="606CFE50"/>
    <w:rsid w:val="6087135F"/>
    <w:rsid w:val="616C4536"/>
    <w:rsid w:val="61E58EBA"/>
    <w:rsid w:val="6271D092"/>
    <w:rsid w:val="627D2B9A"/>
    <w:rsid w:val="62FF87B2"/>
    <w:rsid w:val="63BEDA18"/>
    <w:rsid w:val="63F9DF51"/>
    <w:rsid w:val="64879D76"/>
    <w:rsid w:val="6561C1C4"/>
    <w:rsid w:val="66B02D5E"/>
    <w:rsid w:val="66B177F9"/>
    <w:rsid w:val="679B6B53"/>
    <w:rsid w:val="68012C59"/>
    <w:rsid w:val="680EDD30"/>
    <w:rsid w:val="6825BC39"/>
    <w:rsid w:val="685742CA"/>
    <w:rsid w:val="687922DE"/>
    <w:rsid w:val="688B4EDD"/>
    <w:rsid w:val="68CBD308"/>
    <w:rsid w:val="68E96D2E"/>
    <w:rsid w:val="69304B48"/>
    <w:rsid w:val="6A3B2734"/>
    <w:rsid w:val="6A72979A"/>
    <w:rsid w:val="6B3E9167"/>
    <w:rsid w:val="6C4F5B25"/>
    <w:rsid w:val="6D18684B"/>
    <w:rsid w:val="6DEB3761"/>
    <w:rsid w:val="6E09B0B8"/>
    <w:rsid w:val="6E5AA24F"/>
    <w:rsid w:val="7029FBF7"/>
    <w:rsid w:val="7044D7B3"/>
    <w:rsid w:val="707B70C7"/>
    <w:rsid w:val="70C6F2CD"/>
    <w:rsid w:val="70D042FD"/>
    <w:rsid w:val="71407033"/>
    <w:rsid w:val="7142376E"/>
    <w:rsid w:val="716F34F0"/>
    <w:rsid w:val="719F5A9B"/>
    <w:rsid w:val="72BF2774"/>
    <w:rsid w:val="72F3B64F"/>
    <w:rsid w:val="7309EC8C"/>
    <w:rsid w:val="73AD8414"/>
    <w:rsid w:val="73F9D016"/>
    <w:rsid w:val="73FFF734"/>
    <w:rsid w:val="7453CC4E"/>
    <w:rsid w:val="7483F0C5"/>
    <w:rsid w:val="74AC48B2"/>
    <w:rsid w:val="74F5E536"/>
    <w:rsid w:val="7545BC5A"/>
    <w:rsid w:val="77EE0209"/>
    <w:rsid w:val="77F573C2"/>
    <w:rsid w:val="78FA6951"/>
    <w:rsid w:val="79AFACAF"/>
    <w:rsid w:val="7A309ABD"/>
    <w:rsid w:val="7A60C068"/>
    <w:rsid w:val="7A9B1D75"/>
    <w:rsid w:val="7AA28F2E"/>
    <w:rsid w:val="7AB754BC"/>
    <w:rsid w:val="7B1ED9FC"/>
    <w:rsid w:val="7B28209C"/>
    <w:rsid w:val="7B5208D5"/>
    <w:rsid w:val="7C0A71A1"/>
    <w:rsid w:val="7C557308"/>
    <w:rsid w:val="7C85D856"/>
    <w:rsid w:val="7D0C6242"/>
    <w:rsid w:val="7D0DDBD4"/>
    <w:rsid w:val="7D1530E7"/>
    <w:rsid w:val="7D2BDFB9"/>
    <w:rsid w:val="7F6706B4"/>
    <w:rsid w:val="7FC997C9"/>
    <w:rsid w:val="7FDC6058"/>
    <w:rsid w:val="7FFFEE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5C62"/>
  <w15:chartTrackingRefBased/>
  <w15:docId w15:val="{E4CBE46A-5BCB-4606-84C7-65B446B6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43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18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189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1C39"/>
    <w:pPr>
      <w:ind w:left="720"/>
      <w:contextualSpacing/>
    </w:pPr>
  </w:style>
  <w:style w:type="character" w:customStyle="1" w:styleId="Heading1Char">
    <w:name w:val="Heading 1 Char"/>
    <w:basedOn w:val="DefaultParagraphFont"/>
    <w:link w:val="Heading1"/>
    <w:uiPriority w:val="9"/>
    <w:rsid w:val="004B43E0"/>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EC43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33E"/>
    <w:rPr>
      <w:sz w:val="20"/>
      <w:szCs w:val="20"/>
    </w:rPr>
  </w:style>
  <w:style w:type="character" w:styleId="FootnoteReference">
    <w:name w:val="footnote reference"/>
    <w:basedOn w:val="DefaultParagraphFont"/>
    <w:uiPriority w:val="99"/>
    <w:semiHidden/>
    <w:unhideWhenUsed/>
    <w:rsid w:val="00EC433E"/>
    <w:rPr>
      <w:vertAlign w:val="superscript"/>
    </w:rPr>
  </w:style>
  <w:style w:type="character" w:styleId="Hyperlink">
    <w:name w:val="Hyperlink"/>
    <w:basedOn w:val="DefaultParagraphFont"/>
    <w:uiPriority w:val="99"/>
    <w:unhideWhenUsed/>
    <w:rsid w:val="005C485D"/>
    <w:rPr>
      <w:color w:val="0563C1" w:themeColor="hyperlink"/>
      <w:u w:val="single"/>
    </w:rPr>
  </w:style>
  <w:style w:type="character" w:styleId="UnresolvedMention">
    <w:name w:val="Unresolved Mention"/>
    <w:basedOn w:val="DefaultParagraphFont"/>
    <w:uiPriority w:val="99"/>
    <w:semiHidden/>
    <w:unhideWhenUsed/>
    <w:rsid w:val="005C485D"/>
    <w:rPr>
      <w:color w:val="605E5C"/>
      <w:shd w:val="clear" w:color="auto" w:fill="E1DFDD"/>
    </w:rPr>
  </w:style>
  <w:style w:type="paragraph" w:styleId="Header">
    <w:name w:val="header"/>
    <w:basedOn w:val="Normal"/>
    <w:link w:val="HeaderChar"/>
    <w:uiPriority w:val="99"/>
    <w:unhideWhenUsed/>
    <w:rsid w:val="00790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D00"/>
  </w:style>
  <w:style w:type="paragraph" w:styleId="Footer">
    <w:name w:val="footer"/>
    <w:basedOn w:val="Normal"/>
    <w:link w:val="FooterChar"/>
    <w:uiPriority w:val="99"/>
    <w:unhideWhenUsed/>
    <w:rsid w:val="00790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euroblind.org/newsletter/ebu-focus-english/2021/june/en" TargetMode="External"/><Relationship Id="rId2" Type="http://schemas.openxmlformats.org/officeDocument/2006/relationships/hyperlink" Target="https://www.euroblind.org/newsletter/ebu-focus-english" TargetMode="External"/><Relationship Id="rId1" Type="http://schemas.openxmlformats.org/officeDocument/2006/relationships/hyperlink" Target="https://nda.ie/disability-policy/uncrpd"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6" ma:contentTypeDescription="Create a new document." ma:contentTypeScope="" ma:versionID="4626529e3dfa724f4e76611c0be50060">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cb29d0e278cfe4e19a601e5d13ff9fbb"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085ab4-cc13-4f78-b4d5-5f1414c23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cc94c-d122-45f4-9c09-9218e9ab0cde}" ma:internalName="TaxCatchAll" ma:showField="CatchAllData" ma:web="ce97dc2c-923a-4d95-be88-bba0c430b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cb1319-85fa-4300-a419-1a8e42cb6864">
      <Terms xmlns="http://schemas.microsoft.com/office/infopath/2007/PartnerControls"/>
    </lcf76f155ced4ddcb4097134ff3c332f>
    <TaxCatchAll xmlns="ce97dc2c-923a-4d95-be88-bba0c430ba2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FC7C-5DA5-43B4-B71C-85F0ECA2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21B8C2-C0F2-4752-9206-8056648EA72A}">
  <ds:schemaRefs>
    <ds:schemaRef ds:uri="http://schemas.microsoft.com/sharepoint/v3/contenttype/forms"/>
  </ds:schemaRefs>
</ds:datastoreItem>
</file>

<file path=customXml/itemProps3.xml><?xml version="1.0" encoding="utf-8"?>
<ds:datastoreItem xmlns:ds="http://schemas.openxmlformats.org/officeDocument/2006/customXml" ds:itemID="{5FDB3D5D-5EED-4E20-968B-9DF24FD13C95}">
  <ds:schemaRefs>
    <ds:schemaRef ds:uri="http://schemas.microsoft.com/office/2006/metadata/properties"/>
    <ds:schemaRef ds:uri="http://schemas.microsoft.com/office/infopath/2007/PartnerControls"/>
    <ds:schemaRef ds:uri="01cb1319-85fa-4300-a419-1a8e42cb6864"/>
    <ds:schemaRef ds:uri="ce97dc2c-923a-4d95-be88-bba0c430ba28"/>
  </ds:schemaRefs>
</ds:datastoreItem>
</file>

<file path=customXml/itemProps4.xml><?xml version="1.0" encoding="utf-8"?>
<ds:datastoreItem xmlns:ds="http://schemas.openxmlformats.org/officeDocument/2006/customXml" ds:itemID="{CD1DDC35-1762-47AD-A851-7AA90622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18" baseType="variant">
      <vt:variant>
        <vt:i4>6881399</vt:i4>
      </vt:variant>
      <vt:variant>
        <vt:i4>6</vt:i4>
      </vt:variant>
      <vt:variant>
        <vt:i4>0</vt:i4>
      </vt:variant>
      <vt:variant>
        <vt:i4>5</vt:i4>
      </vt:variant>
      <vt:variant>
        <vt:lpwstr>https://www.euroblind.org/newsletter/ebu-focus-english/2021/june/en</vt:lpwstr>
      </vt:variant>
      <vt:variant>
        <vt:lpwstr/>
      </vt:variant>
      <vt:variant>
        <vt:i4>3342450</vt:i4>
      </vt:variant>
      <vt:variant>
        <vt:i4>3</vt:i4>
      </vt:variant>
      <vt:variant>
        <vt:i4>0</vt:i4>
      </vt:variant>
      <vt:variant>
        <vt:i4>5</vt:i4>
      </vt:variant>
      <vt:variant>
        <vt:lpwstr>https://www.euroblind.org/newsletter/ebu-focus-english</vt:lpwstr>
      </vt:variant>
      <vt:variant>
        <vt:lpwstr/>
      </vt:variant>
      <vt:variant>
        <vt:i4>6750260</vt:i4>
      </vt:variant>
      <vt:variant>
        <vt:i4>0</vt:i4>
      </vt:variant>
      <vt:variant>
        <vt:i4>0</vt:i4>
      </vt:variant>
      <vt:variant>
        <vt:i4>5</vt:i4>
      </vt:variant>
      <vt:variant>
        <vt:lpwstr>https://nda.ie/disability-policy/uncrpd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Daly Perez</dc:creator>
  <cp:keywords/>
  <dc:description/>
  <cp:lastModifiedBy>Fiona Daly Perez</cp:lastModifiedBy>
  <cp:revision>254</cp:revision>
  <dcterms:created xsi:type="dcterms:W3CDTF">2023-01-05T00:40:00Z</dcterms:created>
  <dcterms:modified xsi:type="dcterms:W3CDTF">2023-01-29T18:15:00Z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y fmtid="{D5CDD505-2E9C-101B-9397-08002B2CF9AE}" pid="3" name="MediaServiceImageTags">
    <vt:lpwstr/>
  </property>
</Properties>
</file>